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A1" w:rsidRDefault="00587B85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B034111" wp14:editId="66E3D921">
            <wp:extent cx="2648105" cy="981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0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CA1" w:rsidRDefault="00C25CA1">
      <w:pPr>
        <w:spacing w:after="0" w:line="360" w:lineRule="auto"/>
        <w:jc w:val="right"/>
        <w:rPr>
          <w:rFonts w:ascii="Times New Roman" w:hAnsi="Times New Roman"/>
        </w:rPr>
      </w:pPr>
    </w:p>
    <w:p w:rsidR="00C25CA1" w:rsidRDefault="00C25CA1">
      <w:pPr>
        <w:spacing w:after="0" w:line="360" w:lineRule="auto"/>
        <w:jc w:val="right"/>
        <w:rPr>
          <w:rFonts w:ascii="Times New Roman" w:hAnsi="Times New Roman"/>
        </w:rPr>
      </w:pPr>
    </w:p>
    <w:p w:rsidR="00C25CA1" w:rsidRDefault="00C25CA1">
      <w:pPr>
        <w:spacing w:after="0" w:line="360" w:lineRule="auto"/>
        <w:jc w:val="right"/>
        <w:rPr>
          <w:rFonts w:ascii="Times New Roman" w:hAnsi="Times New Roman"/>
        </w:rPr>
      </w:pPr>
    </w:p>
    <w:p w:rsidR="00C25CA1" w:rsidRDefault="00C25CA1">
      <w:pPr>
        <w:spacing w:after="0" w:line="360" w:lineRule="auto"/>
        <w:jc w:val="right"/>
        <w:rPr>
          <w:rFonts w:ascii="Times New Roman" w:hAnsi="Times New Roman"/>
        </w:rPr>
      </w:pPr>
    </w:p>
    <w:p w:rsidR="00C25CA1" w:rsidRDefault="00C25CA1">
      <w:pPr>
        <w:spacing w:after="0" w:line="360" w:lineRule="auto"/>
        <w:jc w:val="right"/>
        <w:rPr>
          <w:rFonts w:ascii="Times New Roman" w:hAnsi="Times New Roman"/>
        </w:rPr>
      </w:pPr>
    </w:p>
    <w:p w:rsidR="00587B85" w:rsidRDefault="00587B85">
      <w:pPr>
        <w:spacing w:after="0" w:line="360" w:lineRule="auto"/>
        <w:jc w:val="right"/>
        <w:rPr>
          <w:rFonts w:ascii="Times New Roman" w:hAnsi="Times New Roman"/>
        </w:rPr>
      </w:pPr>
    </w:p>
    <w:p w:rsidR="00587B85" w:rsidRDefault="00587B85">
      <w:pPr>
        <w:spacing w:after="0" w:line="360" w:lineRule="auto"/>
        <w:jc w:val="right"/>
        <w:rPr>
          <w:rFonts w:ascii="Times New Roman" w:hAnsi="Times New Roman"/>
        </w:rPr>
      </w:pPr>
    </w:p>
    <w:p w:rsidR="00587B85" w:rsidRDefault="00587B85">
      <w:pPr>
        <w:spacing w:after="0" w:line="360" w:lineRule="auto"/>
        <w:jc w:val="right"/>
        <w:rPr>
          <w:rFonts w:ascii="Times New Roman" w:hAnsi="Times New Roman"/>
        </w:rPr>
      </w:pPr>
    </w:p>
    <w:p w:rsidR="00C25CA1" w:rsidRDefault="00C25CA1">
      <w:pPr>
        <w:spacing w:after="0" w:line="360" w:lineRule="auto"/>
        <w:jc w:val="right"/>
        <w:rPr>
          <w:rFonts w:ascii="Times New Roman" w:hAnsi="Times New Roman"/>
          <w:sz w:val="72"/>
        </w:rPr>
      </w:pPr>
    </w:p>
    <w:p w:rsidR="00C25CA1" w:rsidRDefault="0034763A">
      <w:pPr>
        <w:spacing w:after="0" w:line="240" w:lineRule="auto"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КОНКУРСНОЕ ЗАДАНИЕ КОМПЕТЕНЦИИ</w:t>
      </w:r>
    </w:p>
    <w:p w:rsidR="00C25CA1" w:rsidRDefault="0034763A">
      <w:pPr>
        <w:spacing w:after="0" w:line="360" w:lineRule="auto"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56"/>
        </w:rPr>
        <w:t>«ДОШКОЛЬНОЕ ВОСПИТАНИЕ»</w:t>
      </w:r>
    </w:p>
    <w:p w:rsidR="00C25CA1" w:rsidRDefault="00C25CA1">
      <w:pPr>
        <w:spacing w:after="0" w:line="360" w:lineRule="auto"/>
        <w:jc w:val="center"/>
        <w:rPr>
          <w:rFonts w:ascii="Times New Roman" w:hAnsi="Times New Roman"/>
          <w:sz w:val="72"/>
        </w:rPr>
      </w:pPr>
    </w:p>
    <w:p w:rsidR="00C25CA1" w:rsidRDefault="00C25CA1">
      <w:pPr>
        <w:spacing w:after="0" w:line="360" w:lineRule="auto"/>
        <w:jc w:val="center"/>
        <w:rPr>
          <w:rFonts w:ascii="Times New Roman" w:hAnsi="Times New Roman"/>
          <w:sz w:val="72"/>
        </w:rPr>
      </w:pPr>
    </w:p>
    <w:p w:rsidR="00C25CA1" w:rsidRDefault="00C25CA1">
      <w:pPr>
        <w:spacing w:after="0" w:line="360" w:lineRule="auto"/>
        <w:jc w:val="center"/>
        <w:rPr>
          <w:rFonts w:ascii="Times New Roman" w:hAnsi="Times New Roman"/>
          <w:sz w:val="72"/>
        </w:rPr>
      </w:pPr>
    </w:p>
    <w:p w:rsidR="00C25CA1" w:rsidRDefault="00C25CA1">
      <w:pPr>
        <w:spacing w:after="0" w:line="360" w:lineRule="auto"/>
        <w:jc w:val="center"/>
        <w:rPr>
          <w:rFonts w:ascii="Times New Roman" w:hAnsi="Times New Roman"/>
          <w:sz w:val="72"/>
        </w:rPr>
      </w:pPr>
    </w:p>
    <w:p w:rsidR="00C25CA1" w:rsidRDefault="00C25CA1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</w:p>
    <w:p w:rsidR="00C25CA1" w:rsidRDefault="00C25CA1">
      <w:pPr>
        <w:spacing w:after="0" w:line="360" w:lineRule="auto"/>
        <w:rPr>
          <w:rFonts w:ascii="Times New Roman" w:hAnsi="Times New Roman"/>
        </w:rPr>
      </w:pPr>
    </w:p>
    <w:p w:rsidR="00C25CA1" w:rsidRDefault="00C25CA1">
      <w:pPr>
        <w:spacing w:after="0" w:line="360" w:lineRule="auto"/>
        <w:rPr>
          <w:rFonts w:ascii="Times New Roman" w:hAnsi="Times New Roman"/>
        </w:rPr>
      </w:pPr>
    </w:p>
    <w:p w:rsidR="00C25CA1" w:rsidRDefault="0034763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 г.</w:t>
      </w:r>
    </w:p>
    <w:p w:rsidR="00C25CA1" w:rsidRDefault="0034763A">
      <w:pPr>
        <w:pStyle w:val="14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C25CA1" w:rsidRDefault="00C25CA1">
      <w:pPr>
        <w:pStyle w:val="143"/>
        <w:spacing w:line="360" w:lineRule="auto"/>
        <w:ind w:firstLine="0"/>
        <w:rPr>
          <w:rFonts w:ascii="Times New Roman" w:hAnsi="Times New Roman"/>
        </w:rPr>
      </w:pPr>
    </w:p>
    <w:p w:rsidR="00C25CA1" w:rsidRDefault="0034763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Конкурсное задание включает в себя следующие разделы:</w:t>
      </w:r>
    </w:p>
    <w:p w:rsidR="00C25CA1" w:rsidRDefault="00C25CA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</w:rPr>
      </w:pPr>
    </w:p>
    <w:p w:rsidR="00C25CA1" w:rsidRDefault="00C25CA1">
      <w:pPr>
        <w:pStyle w:val="16"/>
        <w:tabs>
          <w:tab w:val="clear" w:pos="9825"/>
          <w:tab w:val="right" w:leader="dot" w:pos="9639"/>
        </w:tabs>
        <w:rPr>
          <w:noProof/>
        </w:rPr>
      </w:pPr>
      <w:r>
        <w:fldChar w:fldCharType="begin"/>
      </w:r>
      <w:r w:rsidR="0034763A">
        <w:instrText>TOC \h \z \u \o "1-2"</w:instrText>
      </w:r>
      <w:r>
        <w:fldChar w:fldCharType="separate"/>
      </w:r>
      <w:hyperlink w:anchor="__RefHeading___1449" w:history="1">
        <w:r w:rsidR="0034763A">
          <w:rPr>
            <w:noProof/>
          </w:rPr>
          <w:t>1. ОСНОВНЫЕ ТРЕБОВАНИЯ КОМПЕТЕНЦИИ</w:t>
        </w:r>
        <w:r w:rsidR="0034763A">
          <w:rPr>
            <w:noProof/>
          </w:rPr>
          <w:tab/>
        </w:r>
        <w:fldSimple w:instr="PAGEREF __RefHeading___1449 \* MERGEFORMAT">
          <w:r w:rsidR="0034763A">
            <w:rPr>
              <w:noProof/>
            </w:rPr>
            <w:t>3</w:t>
          </w:r>
        </w:fldSimple>
      </w:hyperlink>
    </w:p>
    <w:p w:rsidR="00C25CA1" w:rsidRDefault="00587B85">
      <w:pPr>
        <w:pStyle w:val="21"/>
        <w:tabs>
          <w:tab w:val="clear" w:pos="142"/>
        </w:tabs>
        <w:rPr>
          <w:noProof/>
        </w:rPr>
      </w:pPr>
      <w:hyperlink w:anchor="__RefHeading___1450" w:history="1">
        <w:r w:rsidR="0034763A">
          <w:rPr>
            <w:noProof/>
          </w:rPr>
          <w:t>1.1. ОБЩИЕ СВЕДЕНИЯ О ТРЕБОВАНИЯХ КОМПЕТЕНЦИИ</w:t>
        </w:r>
        <w:r w:rsidR="0034763A">
          <w:rPr>
            <w:noProof/>
          </w:rPr>
          <w:tab/>
        </w:r>
        <w:fldSimple w:instr="PAGEREF __RefHeading___1450 \* MERGEFORMAT">
          <w:r w:rsidR="0034763A">
            <w:rPr>
              <w:noProof/>
            </w:rPr>
            <w:t>3</w:t>
          </w:r>
        </w:fldSimple>
      </w:hyperlink>
    </w:p>
    <w:p w:rsidR="00C25CA1" w:rsidRDefault="00587B85">
      <w:pPr>
        <w:pStyle w:val="21"/>
        <w:tabs>
          <w:tab w:val="clear" w:pos="142"/>
        </w:tabs>
        <w:rPr>
          <w:noProof/>
        </w:rPr>
      </w:pPr>
      <w:hyperlink w:anchor="__RefHeading___1451" w:history="1">
        <w:r w:rsidR="0034763A">
          <w:rPr>
            <w:noProof/>
          </w:rPr>
          <w:t>1.2. ПЕРЕЧЕНЬ ПРОФЕССИОНАЛЬНЫХ ЗАДАЧ СПЕЦИАЛИСТА ПО КОМПЕТЕНЦИИ «ДОШКОЛЬНОЕ ВОСПИТАНИЕ»</w:t>
        </w:r>
        <w:r w:rsidR="0034763A">
          <w:rPr>
            <w:noProof/>
          </w:rPr>
          <w:tab/>
        </w:r>
        <w:fldSimple w:instr="PAGEREF __RefHeading___1451 \* MERGEFORMAT">
          <w:r w:rsidR="0034763A">
            <w:rPr>
              <w:noProof/>
            </w:rPr>
            <w:t>3</w:t>
          </w:r>
        </w:fldSimple>
      </w:hyperlink>
    </w:p>
    <w:p w:rsidR="00C25CA1" w:rsidRDefault="00587B85">
      <w:pPr>
        <w:pStyle w:val="21"/>
        <w:tabs>
          <w:tab w:val="clear" w:pos="142"/>
        </w:tabs>
        <w:rPr>
          <w:noProof/>
        </w:rPr>
      </w:pPr>
      <w:hyperlink w:anchor="__RefHeading___1452" w:history="1">
        <w:r w:rsidR="0034763A">
          <w:rPr>
            <w:noProof/>
          </w:rPr>
          <w:t>1.3. ТРЕБОВАНИЯ К СХЕМЕ ОЦЕНКИ</w:t>
        </w:r>
        <w:r w:rsidR="0034763A">
          <w:rPr>
            <w:noProof/>
          </w:rPr>
          <w:tab/>
        </w:r>
        <w:fldSimple w:instr="PAGEREF __RefHeading___1452 \* MERGEFORMAT">
          <w:r w:rsidR="0034763A">
            <w:rPr>
              <w:noProof/>
            </w:rPr>
            <w:t>9</w:t>
          </w:r>
        </w:fldSimple>
      </w:hyperlink>
    </w:p>
    <w:p w:rsidR="00C25CA1" w:rsidRDefault="00587B85">
      <w:pPr>
        <w:pStyle w:val="21"/>
        <w:tabs>
          <w:tab w:val="clear" w:pos="142"/>
        </w:tabs>
        <w:rPr>
          <w:noProof/>
        </w:rPr>
      </w:pPr>
      <w:hyperlink w:anchor="__RefHeading___1453" w:history="1">
        <w:r w:rsidR="0034763A">
          <w:rPr>
            <w:noProof/>
          </w:rPr>
          <w:t>1.4. СПЕЦИФИКАЦИЯ ОЦЕНКИ КОМПЕТЕНЦИИ</w:t>
        </w:r>
        <w:r w:rsidR="0034763A">
          <w:rPr>
            <w:noProof/>
          </w:rPr>
          <w:tab/>
        </w:r>
        <w:fldSimple w:instr="PAGEREF __RefHeading___1453 \* MERGEFORMAT">
          <w:r w:rsidR="0034763A">
            <w:rPr>
              <w:noProof/>
            </w:rPr>
            <w:t>9</w:t>
          </w:r>
        </w:fldSimple>
      </w:hyperlink>
    </w:p>
    <w:p w:rsidR="00C25CA1" w:rsidRDefault="00587B85">
      <w:pPr>
        <w:pStyle w:val="21"/>
        <w:tabs>
          <w:tab w:val="clear" w:pos="142"/>
        </w:tabs>
        <w:rPr>
          <w:noProof/>
        </w:rPr>
      </w:pPr>
      <w:hyperlink w:anchor="__RefHeading___1454" w:history="1">
        <w:r w:rsidR="0034763A">
          <w:rPr>
            <w:noProof/>
          </w:rPr>
          <w:t>1.5.2. Структура модулей конкурсного задания (инвариант/вариатив)</w:t>
        </w:r>
        <w:r w:rsidR="0034763A">
          <w:rPr>
            <w:noProof/>
          </w:rPr>
          <w:tab/>
        </w:r>
        <w:fldSimple w:instr="PAGEREF __RefHeading___1454 \* MERGEFORMAT">
          <w:r w:rsidR="0034763A">
            <w:rPr>
              <w:noProof/>
            </w:rPr>
            <w:t>14</w:t>
          </w:r>
        </w:fldSimple>
      </w:hyperlink>
    </w:p>
    <w:p w:rsidR="00C25CA1" w:rsidRDefault="00587B85">
      <w:pPr>
        <w:pStyle w:val="21"/>
        <w:tabs>
          <w:tab w:val="clear" w:pos="142"/>
        </w:tabs>
        <w:rPr>
          <w:noProof/>
        </w:rPr>
      </w:pPr>
      <w:hyperlink w:anchor="__RefHeading___1455" w:history="1">
        <w:r w:rsidR="0034763A">
          <w:rPr>
            <w:noProof/>
          </w:rPr>
          <w:t>2.    СПЕЦИАЛЬНЫЕ ПРАВИЛА КОМПЕТЕНЦИИ</w:t>
        </w:r>
        <w:r w:rsidR="0034763A">
          <w:rPr>
            <w:noProof/>
          </w:rPr>
          <w:tab/>
        </w:r>
        <w:fldSimple w:instr="PAGEREF __RefHeading___1455 \* MERGEFORMAT">
          <w:r w:rsidR="0034763A">
            <w:rPr>
              <w:noProof/>
            </w:rPr>
            <w:t>22</w:t>
          </w:r>
        </w:fldSimple>
      </w:hyperlink>
    </w:p>
    <w:p w:rsidR="00C25CA1" w:rsidRDefault="00587B85">
      <w:pPr>
        <w:pStyle w:val="21"/>
        <w:tabs>
          <w:tab w:val="clear" w:pos="142"/>
        </w:tabs>
        <w:rPr>
          <w:noProof/>
        </w:rPr>
      </w:pPr>
      <w:hyperlink w:anchor="__RefHeading___1456" w:history="1">
        <w:r w:rsidR="0034763A">
          <w:rPr>
            <w:noProof/>
          </w:rPr>
          <w:t>2.1. Личный инструмент конкурсанта</w:t>
        </w:r>
        <w:r w:rsidR="0034763A">
          <w:rPr>
            <w:noProof/>
          </w:rPr>
          <w:tab/>
        </w:r>
        <w:fldSimple w:instr="PAGEREF __RefHeading___1456 \* MERGEFORMAT">
          <w:r w:rsidR="0034763A">
            <w:rPr>
              <w:noProof/>
            </w:rPr>
            <w:t>26</w:t>
          </w:r>
        </w:fldSimple>
      </w:hyperlink>
    </w:p>
    <w:p w:rsidR="00C25CA1" w:rsidRDefault="00C25CA1">
      <w:r>
        <w:fldChar w:fldCharType="end"/>
      </w:r>
    </w:p>
    <w:p w:rsidR="00C25CA1" w:rsidRDefault="00C25CA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C25CA1" w:rsidRDefault="00C25CA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C25CA1" w:rsidRDefault="00C25CA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C25CA1" w:rsidRDefault="00C25CA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C25CA1" w:rsidRDefault="00C25CA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C25CA1" w:rsidRDefault="00C25CA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C25CA1" w:rsidRDefault="00C25CA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C25CA1" w:rsidRDefault="00C25CA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C25CA1" w:rsidRDefault="00C25CA1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C25CA1" w:rsidRDefault="0034763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ИСПОЛЬЗУЕМЫЕ СОКРАЩЕНИЯ</w:t>
      </w:r>
    </w:p>
    <w:p w:rsidR="00C25CA1" w:rsidRDefault="00C25CA1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C25CA1" w:rsidRDefault="0034763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1. КЗ – конкурсное задание</w:t>
      </w:r>
    </w:p>
    <w:p w:rsidR="00C25CA1" w:rsidRDefault="0034763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</w:t>
      </w:r>
      <w:proofErr w:type="gramStart"/>
      <w:r>
        <w:rPr>
          <w:rFonts w:ascii="Times New Roman" w:hAnsi="Times New Roman"/>
          <w:i/>
          <w:sz w:val="28"/>
        </w:rPr>
        <w:t>ИЛ–инфраструктурный</w:t>
      </w:r>
      <w:proofErr w:type="gramEnd"/>
      <w:r>
        <w:rPr>
          <w:rFonts w:ascii="Times New Roman" w:hAnsi="Times New Roman"/>
          <w:i/>
          <w:sz w:val="28"/>
        </w:rPr>
        <w:t xml:space="preserve"> лист </w:t>
      </w:r>
    </w:p>
    <w:p w:rsidR="00C25CA1" w:rsidRDefault="0034763A">
      <w:pPr>
        <w:pStyle w:val="bullet"/>
        <w:numPr>
          <w:ilvl w:val="0"/>
          <w:numId w:val="0"/>
        </w:numPr>
        <w:spacing w:line="276" w:lineRule="auto"/>
        <w:ind w:left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3.ФГОС </w:t>
      </w:r>
      <w:proofErr w:type="gramStart"/>
      <w:r>
        <w:rPr>
          <w:rFonts w:ascii="Times New Roman" w:hAnsi="Times New Roman"/>
          <w:i/>
          <w:sz w:val="28"/>
        </w:rPr>
        <w:t>ДО</w:t>
      </w:r>
      <w:proofErr w:type="gramEnd"/>
      <w:r>
        <w:rPr>
          <w:rFonts w:ascii="Times New Roman" w:hAnsi="Times New Roman"/>
          <w:i/>
          <w:sz w:val="28"/>
        </w:rPr>
        <w:t xml:space="preserve"> – </w:t>
      </w:r>
      <w:proofErr w:type="gramStart"/>
      <w:r>
        <w:rPr>
          <w:rFonts w:ascii="Times New Roman" w:hAnsi="Times New Roman"/>
          <w:i/>
          <w:sz w:val="28"/>
        </w:rPr>
        <w:t>Федеральный</w:t>
      </w:r>
      <w:proofErr w:type="gramEnd"/>
      <w:r>
        <w:rPr>
          <w:rFonts w:ascii="Times New Roman" w:hAnsi="Times New Roman"/>
          <w:i/>
          <w:sz w:val="28"/>
        </w:rPr>
        <w:t xml:space="preserve"> государственный образовательный стандарт дошкольного образования </w:t>
      </w:r>
    </w:p>
    <w:p w:rsidR="00C25CA1" w:rsidRDefault="0034763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4. СанПи</w:t>
      </w:r>
      <w:proofErr w:type="gramStart"/>
      <w:r>
        <w:rPr>
          <w:rFonts w:ascii="Times New Roman" w:hAnsi="Times New Roman"/>
          <w:i/>
          <w:sz w:val="28"/>
        </w:rPr>
        <w:t>Н-</w:t>
      </w:r>
      <w:proofErr w:type="gramEnd"/>
      <w:r>
        <w:rPr>
          <w:rFonts w:ascii="Times New Roman" w:hAnsi="Times New Roman"/>
          <w:i/>
          <w:sz w:val="28"/>
        </w:rPr>
        <w:t xml:space="preserve"> санитарные правила и нормы </w:t>
      </w:r>
    </w:p>
    <w:p w:rsidR="00C25CA1" w:rsidRDefault="0034763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5. ОП </w:t>
      </w:r>
      <w:proofErr w:type="gramStart"/>
      <w:r>
        <w:rPr>
          <w:rFonts w:ascii="Times New Roman" w:hAnsi="Times New Roman"/>
          <w:i/>
          <w:sz w:val="28"/>
        </w:rPr>
        <w:t>ДО</w:t>
      </w:r>
      <w:proofErr w:type="gramEnd"/>
      <w:r>
        <w:rPr>
          <w:rFonts w:ascii="Times New Roman" w:hAnsi="Times New Roman"/>
          <w:i/>
          <w:sz w:val="28"/>
        </w:rPr>
        <w:t xml:space="preserve"> - </w:t>
      </w:r>
      <w:proofErr w:type="gramStart"/>
      <w:r>
        <w:rPr>
          <w:rFonts w:ascii="Times New Roman" w:hAnsi="Times New Roman"/>
          <w:i/>
          <w:sz w:val="28"/>
        </w:rPr>
        <w:t>образовательная</w:t>
      </w:r>
      <w:proofErr w:type="gramEnd"/>
      <w:r>
        <w:rPr>
          <w:rFonts w:ascii="Times New Roman" w:hAnsi="Times New Roman"/>
          <w:i/>
          <w:sz w:val="28"/>
        </w:rPr>
        <w:t xml:space="preserve"> программа дошкольного образования </w:t>
      </w:r>
    </w:p>
    <w:p w:rsidR="00C25CA1" w:rsidRDefault="0034763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6. ДОО - дошкольная образовательная организация</w:t>
      </w:r>
    </w:p>
    <w:p w:rsidR="00C25CA1" w:rsidRDefault="0034763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7. КТП – календарно-тематическое планирование.</w:t>
      </w:r>
    </w:p>
    <w:p w:rsidR="00C25CA1" w:rsidRDefault="0034763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8. О</w:t>
      </w:r>
      <w:proofErr w:type="gramStart"/>
      <w:r>
        <w:rPr>
          <w:rFonts w:ascii="Times New Roman" w:hAnsi="Times New Roman"/>
          <w:i/>
          <w:sz w:val="28"/>
        </w:rPr>
        <w:t>Т-</w:t>
      </w:r>
      <w:proofErr w:type="gramEnd"/>
      <w:r>
        <w:rPr>
          <w:rFonts w:ascii="Times New Roman" w:hAnsi="Times New Roman"/>
          <w:i/>
          <w:sz w:val="28"/>
        </w:rPr>
        <w:t xml:space="preserve"> охрана труда</w:t>
      </w:r>
    </w:p>
    <w:p w:rsidR="00C25CA1" w:rsidRDefault="0034763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9. ПЗ -  план застройки</w:t>
      </w:r>
    </w:p>
    <w:p w:rsidR="00C25CA1" w:rsidRDefault="0034763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10. ТК – технологическая карта</w:t>
      </w:r>
    </w:p>
    <w:p w:rsidR="00C25CA1" w:rsidRDefault="0034763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11. ОК – описание компетенции</w:t>
      </w:r>
    </w:p>
    <w:p w:rsidR="00C25CA1" w:rsidRDefault="0034763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12 ПО – программное обеспечение</w:t>
      </w:r>
    </w:p>
    <w:p w:rsidR="00C25CA1" w:rsidRDefault="0034763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13</w:t>
      </w:r>
      <w:r>
        <w:t xml:space="preserve"> </w:t>
      </w:r>
      <w:proofErr w:type="gramStart"/>
      <w:r>
        <w:rPr>
          <w:rFonts w:ascii="Times New Roman" w:hAnsi="Times New Roman"/>
          <w:i/>
          <w:sz w:val="28"/>
        </w:rPr>
        <w:t>ТР</w:t>
      </w:r>
      <w:proofErr w:type="gramEnd"/>
      <w:r>
        <w:rPr>
          <w:rFonts w:ascii="Times New Roman" w:hAnsi="Times New Roman"/>
          <w:i/>
          <w:sz w:val="28"/>
        </w:rPr>
        <w:t xml:space="preserve"> ТС</w:t>
      </w:r>
      <w:r>
        <w:rPr>
          <w:rFonts w:ascii="Times New Roman" w:hAnsi="Times New Roman"/>
          <w:i/>
        </w:rPr>
        <w:t xml:space="preserve"> - Т</w:t>
      </w:r>
      <w:r>
        <w:rPr>
          <w:rFonts w:ascii="Times New Roman" w:hAnsi="Times New Roman"/>
          <w:i/>
          <w:sz w:val="28"/>
        </w:rPr>
        <w:t xml:space="preserve">ехнический регламент (ТР) Таможенного союза (ТС) </w:t>
      </w:r>
    </w:p>
    <w:p w:rsidR="00C25CA1" w:rsidRDefault="0034763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14 ИКТ – информационно-коммуникационные  технологии</w:t>
      </w:r>
    </w:p>
    <w:p w:rsidR="00C25CA1" w:rsidRDefault="0034763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15. К</w:t>
      </w:r>
      <w:proofErr w:type="gramStart"/>
      <w:r>
        <w:rPr>
          <w:rFonts w:ascii="Times New Roman" w:hAnsi="Times New Roman"/>
          <w:i/>
          <w:sz w:val="28"/>
        </w:rPr>
        <w:t>О-</w:t>
      </w:r>
      <w:proofErr w:type="gramEnd"/>
      <w:r>
        <w:rPr>
          <w:rFonts w:ascii="Times New Roman" w:hAnsi="Times New Roman"/>
          <w:i/>
          <w:sz w:val="28"/>
        </w:rPr>
        <w:t xml:space="preserve"> критерии оценки</w:t>
      </w:r>
    </w:p>
    <w:p w:rsidR="00C25CA1" w:rsidRDefault="0034763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vertAlign w:val="subscript"/>
        </w:rPr>
      </w:pPr>
      <w:r>
        <w:rPr>
          <w:rFonts w:ascii="Times New Roman" w:hAnsi="Times New Roman"/>
          <w:b/>
          <w:i/>
          <w:sz w:val="28"/>
          <w:vertAlign w:val="subscript"/>
        </w:rPr>
        <w:t xml:space="preserve">Необходимо прописать все определения, аббревиатуры, касающиеся конкретной компетенции </w:t>
      </w:r>
    </w:p>
    <w:p w:rsidR="00C25CA1" w:rsidRDefault="00C25CA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C25CA1" w:rsidRDefault="0034763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25CA1" w:rsidRDefault="0034763A">
      <w:pPr>
        <w:pStyle w:val="-1"/>
        <w:spacing w:after="0" w:line="276" w:lineRule="auto"/>
        <w:jc w:val="center"/>
        <w:rPr>
          <w:rFonts w:ascii="Times New Roman" w:hAnsi="Times New Roman"/>
          <w:color w:val="000000"/>
          <w:sz w:val="34"/>
        </w:rPr>
      </w:pPr>
      <w:bookmarkStart w:id="1" w:name="__RefHeading___1449"/>
      <w:bookmarkEnd w:id="1"/>
      <w:r>
        <w:rPr>
          <w:rFonts w:ascii="Times New Roman" w:hAnsi="Times New Roman"/>
          <w:color w:val="000000"/>
          <w:sz w:val="28"/>
        </w:rPr>
        <w:lastRenderedPageBreak/>
        <w:t>1.</w:t>
      </w:r>
      <w:r>
        <w:rPr>
          <w:rFonts w:ascii="Times New Roman" w:hAnsi="Times New Roman"/>
          <w:color w:val="000000"/>
          <w:sz w:val="34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ОСНОВНЫЕ ТРЕБОВАНИЯ КОМПЕТЕНЦИИ</w:t>
      </w:r>
    </w:p>
    <w:p w:rsidR="00C25CA1" w:rsidRDefault="0034763A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_RefHeading___1450"/>
      <w:bookmarkEnd w:id="2"/>
      <w:r>
        <w:rPr>
          <w:rFonts w:ascii="Times New Roman" w:hAnsi="Times New Roman"/>
          <w:sz w:val="24"/>
        </w:rPr>
        <w:t>1.1. ОБЩИЕ СВЕДЕНИЯ О ТРЕБОВАНИЯХ КОМПЕТЕНЦИИ</w:t>
      </w:r>
    </w:p>
    <w:p w:rsidR="00C25CA1" w:rsidRDefault="0034763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 компетенции (ТК) «Дошкольное воспитание» </w:t>
      </w:r>
      <w:bookmarkStart w:id="3" w:name="_Hlk123050441"/>
      <w:r>
        <w:rPr>
          <w:rFonts w:ascii="Times New Roman" w:hAnsi="Times New Roman"/>
          <w:sz w:val="28"/>
        </w:rPr>
        <w:t>определяют знания, умения, навыки и трудовые функции</w:t>
      </w:r>
      <w:bookmarkEnd w:id="3"/>
      <w:r>
        <w:rPr>
          <w:rFonts w:ascii="Times New Roman" w:hAnsi="Times New Roman"/>
          <w:sz w:val="28"/>
        </w:rPr>
        <w:t xml:space="preserve">, которые лежат в основе наиболее актуальных требований работодателей отрасли. </w:t>
      </w:r>
    </w:p>
    <w:p w:rsidR="00C25CA1" w:rsidRDefault="0034763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C25CA1" w:rsidRDefault="0034763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компетенции являются руководством для подготовки конкурентоспособных, высококвалифицированных специалистов и участия их в конкурсах профессионального мастерства.</w:t>
      </w:r>
    </w:p>
    <w:p w:rsidR="00C25CA1" w:rsidRDefault="0034763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C25CA1" w:rsidRDefault="0034763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C25CA1" w:rsidRDefault="0034763A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4" w:name="__RefHeading___1451"/>
      <w:bookmarkEnd w:id="4"/>
      <w:r>
        <w:rPr>
          <w:rFonts w:ascii="Times New Roman" w:hAnsi="Times New Roman"/>
          <w:sz w:val="24"/>
        </w:rPr>
        <w:t>1.2. ПЕРЕЧЕНЬ ПРОФЕССИОНАЛЬНЫХ ЗАДАЧ СПЕЦИАЛИСТА ПО КОМПЕТЕНЦИИ «ДОШКОЛЬНОЕ ВОСПИТАНИЕ»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Перечень видов профессиональной деятельности, умений и знаний и профессиональных трудовых функций специалиста (из ФГОС/ПС/ЕТКС</w:t>
      </w:r>
      <w:proofErr w:type="gramStart"/>
      <w:r>
        <w:rPr>
          <w:rFonts w:ascii="Times New Roman" w:hAnsi="Times New Roman"/>
          <w:i/>
          <w:sz w:val="20"/>
        </w:rPr>
        <w:t xml:space="preserve">..) </w:t>
      </w:r>
      <w:proofErr w:type="gramEnd"/>
      <w:r>
        <w:rPr>
          <w:rFonts w:ascii="Times New Roman" w:hAnsi="Times New Roman"/>
          <w:i/>
          <w:sz w:val="20"/>
        </w:rPr>
        <w:t>и базируется на требованиях современного рынка труда к данному специалисту</w:t>
      </w:r>
    </w:p>
    <w:p w:rsidR="00C25CA1" w:rsidRDefault="0034763A">
      <w:pPr>
        <w:spacing w:after="0" w:line="276" w:lineRule="auto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Таблица №1</w:t>
      </w:r>
    </w:p>
    <w:p w:rsidR="00C25CA1" w:rsidRDefault="00C25CA1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C25CA1" w:rsidRDefault="003476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профессиональных задач специалиста</w:t>
      </w:r>
    </w:p>
    <w:p w:rsidR="00C25CA1" w:rsidRDefault="00C25CA1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817"/>
        <w:gridCol w:w="2186"/>
      </w:tblGrid>
      <w:tr w:rsidR="00C25CA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25CA1" w:rsidRDefault="0034763A">
            <w:pPr>
              <w:jc w:val="center"/>
              <w:rPr>
                <w:rFonts w:ascii="Times New Roman" w:hAnsi="Times New Roman"/>
                <w:b/>
                <w:color w:val="FFFFFF"/>
                <w:sz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FFFFFF"/>
                <w:sz w:val="28"/>
              </w:rPr>
              <w:t>/п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25CA1" w:rsidRDefault="0034763A">
            <w:pPr>
              <w:jc w:val="both"/>
              <w:rPr>
                <w:rFonts w:ascii="Times New Roman" w:hAnsi="Times New Roman"/>
                <w:b/>
                <w:color w:val="FFFFFF"/>
                <w:sz w:val="28"/>
                <w:highlight w:val="green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</w:rPr>
              <w:t>Раздел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25CA1" w:rsidRDefault="0034763A">
            <w:pPr>
              <w:jc w:val="both"/>
              <w:rPr>
                <w:rFonts w:ascii="Times New Roman" w:hAnsi="Times New Roman"/>
                <w:b/>
                <w:color w:val="FFFFFF"/>
                <w:sz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</w:rPr>
              <w:t xml:space="preserve">Важность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color w:val="FFFFFF"/>
                <w:sz w:val="28"/>
              </w:rPr>
              <w:t xml:space="preserve"> %</w:t>
            </w:r>
          </w:p>
        </w:tc>
      </w:tr>
      <w:tr w:rsidR="00C25CA1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25CA1" w:rsidRDefault="0034763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Психо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-физиологические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особенности детей дошкольного возраста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C25CA1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25CA1" w:rsidRDefault="00C25CA1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физического развития  детей 4 - 7 лет;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особенности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</w:rPr>
              <w:t>-моторной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</w:rPr>
              <w:t>-эмоциональной регуляции детей 4-7 лет;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развития познавательных процессов  детей  4 - 7 лет;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развития эмоционально-волевой сферы;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общения детей 4-7 лет;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отношение со сверстниками;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отношение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взрослыми;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развития игровой деятельности детей 4-7 лет;</w:t>
            </w:r>
          </w:p>
          <w:p w:rsidR="00C25CA1" w:rsidRDefault="0034763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формирование предпосылок универсальных  учебных действий.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C25CA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25CA1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25CA1" w:rsidRDefault="00C25CA1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организовывать мероприятия, направленные на развитие физических качеств, двигательной активности детей 4-7 лет;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проводить  дыхательные упражнения, проводить  массаж и самомассаж,  организовывать и проводить  профилактику  плоскостопия и формирование правильной осанки; 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создавать условия для воспитания привычки к повседневной физической активности и заботе о здоровье;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правильное распределение интеллектуальных и физических нагрузок;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организовывать деятельность детей с учетом психического состояния ребенка;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мотивировать детей к участию в различных видах деятельности на основе поддержки свободного выбора детьми деятельности, принятия решений, выражения своих чувств и мыслей, проявления инициативы;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организовывать позитивное общение с детьми, их эмоциональное благополучие и развитие;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общаться с детьми с учетом их возрастных и индивидуальных особенностей, устанавливать эмоциональный контакт с детьми, проявлять уважение к человеческому достоинству воспитанников;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организовывать и проводить самостоятельную игровую деятельность с детьми дошкольного возраста;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осуществлять поддержку</w:t>
            </w:r>
            <w:r>
              <w:rPr>
                <w:rFonts w:ascii="yandex-sans" w:hAnsi="yandex-sans"/>
              </w:rPr>
              <w:t xml:space="preserve"> спонтанной игры детей, ее обогащение, организацию досуговой деятельности детей, развлечений.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C25CA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25CA1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25CA1" w:rsidRDefault="0034763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Методические аспекты деятельности воспитателя ДОО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</w:tr>
      <w:tr w:rsidR="00C25CA1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25CA1" w:rsidRDefault="00C25CA1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теоретические и методические основы организации образовательного процесса в дошкольной образовательной организации;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способы реализации современных теоретических подходов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 образовательного процесса (</w:t>
            </w:r>
            <w:proofErr w:type="spellStart"/>
            <w:r>
              <w:rPr>
                <w:rFonts w:ascii="Times New Roman" w:hAnsi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</w:rPr>
              <w:t>, развивающий и др.) в практике работы с детьми 4-7 лет;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формы и методы проведения занятий с детьми 4-7 лет по  образовательной программе дошкольного образования;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подходы к планированию познавательной, речевой, игровой, творческой, физкультурно-оздоровительной, досуговой  деятельности детей.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C25CA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25CA1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25CA1" w:rsidRDefault="00C25CA1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планировать педагогическую деятельность с детьми 4-7 лет на основе </w:t>
            </w:r>
            <w:proofErr w:type="spellStart"/>
            <w:r>
              <w:rPr>
                <w:rFonts w:ascii="Times New Roman" w:hAnsi="Times New Roman"/>
                <w:sz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развивающего и других современных подходов к реализации образовательных программ дошкольного образования; 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выбирать формы и методы проведения занятий по образовательной программе дошкольного образования, соответствующие целям и содержанию занятия, возрастным и индивидуальным особенностям детей;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осуществлять анализ, отбор и адаптацию дидактических </w:t>
            </w:r>
            <w:r>
              <w:rPr>
                <w:rFonts w:ascii="Times New Roman" w:hAnsi="Times New Roman"/>
                <w:sz w:val="24"/>
              </w:rPr>
              <w:lastRenderedPageBreak/>
              <w:t>материалов с учетом реализуемых форм и методов работы с детьми по образовательной программе дошкольного образования;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осуществлять анализ и отбор форм и методов организации познавательной, речевой, игровой, творческой, физкультурно-</w:t>
            </w:r>
          </w:p>
          <w:p w:rsidR="00C25CA1" w:rsidRDefault="0034763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оздоровительной, досуговой деятельности детей в соответствии с их возрастом, индивидуальными особенностями и развивающим потенциалом форм и методов педагогической деятельности.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C25CA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25CA1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25CA1" w:rsidRDefault="0034763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Содержательные аспекты деятельности воспитателя ДОО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 w:rsidR="00C25CA1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25CA1" w:rsidRDefault="00C25CA1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образовательной программы дошкольного образования «От рождения до школы» Н.Е. </w:t>
            </w:r>
            <w:proofErr w:type="spellStart"/>
            <w:r>
              <w:rPr>
                <w:rFonts w:ascii="Times New Roman" w:hAnsi="Times New Roman"/>
                <w:sz w:val="24"/>
              </w:rPr>
              <w:t>Веракса</w:t>
            </w:r>
            <w:proofErr w:type="spellEnd"/>
            <w:r>
              <w:rPr>
                <w:rFonts w:ascii="Times New Roman" w:hAnsi="Times New Roman"/>
                <w:sz w:val="24"/>
              </w:rPr>
              <w:t>, Т.С. Комарова, Э.М. Дорофеева;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особенности организации познавательной, экспериментальной и исследовательской деятельностей детей;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развития речи детей дошкольного возраста;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и методы ознакомления детей с детской литературой;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особенности организации художественной, творческой, продуктивной деятельности детей;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особенности организации физической активности воспитанников, физкультурно-оздоровительных мероприятий с детьми 4-7 лет;</w:t>
            </w:r>
          </w:p>
          <w:p w:rsidR="00C25CA1" w:rsidRDefault="0034763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содержание и методика организации подвижных игр с детьми, экскурсий.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C25CA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25CA1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25CA1" w:rsidRDefault="00C25CA1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осуществлять организацию познавательной, экспериментальной и исследовательской деятельностей детей в форме интегрированных занятий с детьми 4-7 лет, а также в форме развивающих игр, конкурсов, проектов и т.д.;</w:t>
            </w:r>
            <w:proofErr w:type="gramEnd"/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 интегрированные занятия с детьми 4-7 лет, игры, конкурсы, творческие мероприятия для развития речевой деятельности детей по образовательной программе дошкольного образования;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 интегрированные занятия, направленные на ознакомление детей с детской литературой; читать детям тексты различных жанров детской литературы, формировать у них интерес к чтению;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продуктивную деятельность детей в форме занятий, развивающих игр, творческих конкурсов, проектов и т.д.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организовывать и проводить самостоятельную игровую деятельность с детьми дошкольного возраста; </w:t>
            </w:r>
          </w:p>
          <w:p w:rsidR="00C25CA1" w:rsidRDefault="0034763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осуществлять поддержку спонтанной игры детей, ее обогащение, организацию досуговой деятельности детей, развлечений.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C25CA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25CA1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25CA1" w:rsidRDefault="0034763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Менеджмент и творчество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 w:rsidR="00C25CA1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25CA1" w:rsidRDefault="00C25CA1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типы взаимодействия (по субъекту и объекту; по направленности взаимодействия; по содержанию деятельности; по наличию или отсутствию цели; по степени управляемости; по типу взаимосвязи; по характеру взаимодействия; вербальное или невербальное; продуктивное и непродуктивное);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формы эффективного взаимодействия (для развития личностного потенциала; для развития навыков рефлексивного поведения; для преодоления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стереотипизации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восприятия; для </w:t>
            </w:r>
            <w:proofErr w:type="spellStart"/>
            <w:r>
              <w:rPr>
                <w:rFonts w:ascii="Times New Roman" w:hAnsi="Times New Roman"/>
                <w:sz w:val="24"/>
              </w:rPr>
              <w:t>эмоциаонально</w:t>
            </w:r>
            <w:proofErr w:type="spellEnd"/>
            <w:r>
              <w:rPr>
                <w:rFonts w:ascii="Times New Roman" w:hAnsi="Times New Roman"/>
                <w:sz w:val="24"/>
              </w:rPr>
              <w:t>-душевного комфорта; для развития навыков эффективного вербального и невербального общения);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и методы работы с семьей на основе партнерского взаимодействия;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подходы к организации педагогического взаимодействия (</w:t>
            </w:r>
            <w:proofErr w:type="spellStart"/>
            <w:r>
              <w:rPr>
                <w:rFonts w:ascii="Times New Roman" w:hAnsi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gramStart"/>
            <w:r>
              <w:rPr>
                <w:rFonts w:ascii="Times New Roman" w:hAnsi="Times New Roman"/>
                <w:sz w:val="24"/>
              </w:rPr>
              <w:t>личностно-ориентированный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др.);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принципы создания предметно-пространственной развивающей среды в ДОО;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инновационные технологии развития детей дошкольного возраста;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способы творческой деятельности.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C25CA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25CA1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25CA1" w:rsidRDefault="00C25CA1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методы взаимодействия участников образовательного процесса;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создавать специальные художественно-</w:t>
            </w:r>
            <w:proofErr w:type="gramStart"/>
            <w:r>
              <w:rPr>
                <w:rFonts w:ascii="Times New Roman" w:hAnsi="Times New Roman"/>
                <w:sz w:val="24"/>
              </w:rPr>
              <w:t>эстетические виды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деятельности и социокультурные ситуации для диалога в сообществе сверстников и взрослых;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создавать системы обратной связи педагога с родителями посредством информационных технологий;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разрабатывать диалоговые и коммуникативные технологии воспитания социокультурной идентификации во взросло-детском сообществе;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в предметно-пространственную среду пособий, игр, игрушек, поделок для самостоятельного приобщения детей к ценностям и средствам человеческой жизнедеятельности;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комбинировать и видоизменять, адаптировать известное содержание, к возрастным и индивидуальным особенностям каждого ребенка; 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гибко выбирать адекватные способы воздействия на ребенка; 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осуществлять поиск нестандартных способов разработки образовательных заданий; 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оригинально и целесообразно применять способы стимулирования творческой инициативы воспитанников и их познавательной активности.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C25CA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25CA1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25CA1" w:rsidRDefault="0034763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 навыки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</w:tr>
      <w:tr w:rsidR="00C25CA1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25CA1" w:rsidRDefault="00C25CA1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профессиональную терминологию;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принципы доступности и научности;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содержание базовых коммуникативных умений воспитателя (коммуникативных, перцептивных и интерактивных);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возрастные особенности детей дошкольного возраста;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и формы общения с детьми;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и приемы психолого-педагогической поддержки деятельности детей дошкольного возраста;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выразительности речи;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этические нормы.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C25CA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25CA1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25CA1" w:rsidRDefault="00C25CA1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выстраивать межличностную коммуникацию;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воспринимать и понимать друг друга;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выстраивать межличностное взаимодействие со всеми субъектами образовательного процесса;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передавать познавательную (учебную) информацию;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вербальными и невербальными средствами передачи информации всем субъектам образовательного процесса;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организовывать и поддерживать педагогический диалог;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активно слушать собеседника;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ориентироваться в коммуникативной ситуации психолого-педагогического взаимодействия;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распознавать скрытые мотивы и психологические защиты собеседника;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эмоциональное состояние воспитанника;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правильно оценить ситуацию общения;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вести себя так, чтобы дать возможность другому человеку проявить свои интересы и чувства.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C25CA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25CA1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25CA1" w:rsidRDefault="0034763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ИКТ-компетентность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C25CA1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25CA1" w:rsidRDefault="00C25CA1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оформлению графических и текстовых документов (на бумажных и электронных носителях);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программные электронные средства;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принципы и правила обработки персональных данных, установленные законодательством РФ;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программу </w:t>
            </w:r>
            <w:proofErr w:type="spellStart"/>
            <w:r>
              <w:rPr>
                <w:rFonts w:ascii="Times New Roman" w:hAnsi="Times New Roman"/>
                <w:sz w:val="24"/>
              </w:rPr>
              <w:t>Power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Point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создания мультимедийных презентаций;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программу  </w:t>
            </w:r>
            <w:proofErr w:type="spellStart"/>
            <w:r>
              <w:rPr>
                <w:rFonts w:ascii="Times New Roman" w:hAnsi="Times New Roman"/>
                <w:sz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Movie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Maker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«Киностудия», ПО </w:t>
            </w:r>
            <w:proofErr w:type="spellStart"/>
            <w:r>
              <w:rPr>
                <w:rFonts w:ascii="Times New Roman" w:hAnsi="Times New Roman"/>
                <w:sz w:val="24"/>
              </w:rPr>
              <w:t>Lego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Wedo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2.0, 1.2;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конструктор сайтов;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компьютерные средства обучения (интерактивная доска, интерактивный стол);</w:t>
            </w:r>
          </w:p>
          <w:p w:rsidR="00C25CA1" w:rsidRDefault="0034763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возможности программ </w:t>
            </w:r>
            <w:r w:rsidR="00C25CA1"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</w:instrText>
            </w:r>
            <w:r w:rsidR="00C25CA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</w:rPr>
              <w:t>Ошибка! Недопустимый объект гиперссылки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="00C25CA1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SMART </w:t>
            </w:r>
            <w:proofErr w:type="spellStart"/>
            <w:r>
              <w:rPr>
                <w:rFonts w:ascii="Times New Roman" w:hAnsi="Times New Roman"/>
                <w:sz w:val="24"/>
              </w:rPr>
              <w:t>notebook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C25CA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25CA1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25CA1" w:rsidRDefault="00C25CA1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создавать графические и текстовые документы (текст, графики, таблицы, диаграммы и др.);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применять электронные дидактические и педагогические программные средства; 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активно использовать информационные технологии в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образовательном процессе;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навыками поиска информации в Интернете;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оценивать основные педагогические свойства электронных образовательных продуктов, определять педагогическую целесообразность их использования в учебном процессе;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работать с программой </w:t>
            </w:r>
            <w:proofErr w:type="spellStart"/>
            <w:r>
              <w:rPr>
                <w:rFonts w:ascii="Times New Roman" w:hAnsi="Times New Roman"/>
                <w:sz w:val="24"/>
              </w:rPr>
              <w:t>PowerPoint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создания мультимедийных презентаций;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работать с программами  </w:t>
            </w:r>
            <w:proofErr w:type="spellStart"/>
            <w:r>
              <w:rPr>
                <w:rFonts w:ascii="Times New Roman" w:hAnsi="Times New Roman"/>
                <w:sz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Movie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Maker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«Киностудия», ПО </w:t>
            </w:r>
            <w:proofErr w:type="spellStart"/>
            <w:r>
              <w:rPr>
                <w:rFonts w:ascii="Times New Roman" w:hAnsi="Times New Roman"/>
                <w:sz w:val="24"/>
              </w:rPr>
              <w:t>Lego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Wedo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2.0, 1.2;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разрабатывать занятия с использованием </w:t>
            </w:r>
            <w:proofErr w:type="gramStart"/>
            <w:r>
              <w:rPr>
                <w:rFonts w:ascii="Times New Roman" w:hAnsi="Times New Roman"/>
                <w:sz w:val="24"/>
              </w:rPr>
              <w:t>ИКТ-технологий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владеть способами и методами применения компьютерных технологий в работе с детьми и родителями;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создавать сайт на платформе;</w:t>
            </w:r>
          </w:p>
          <w:p w:rsidR="00C25CA1" w:rsidRDefault="0034763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работать с программами </w:t>
            </w:r>
            <w:r w:rsidR="00C25CA1"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</w:instrText>
            </w:r>
            <w:r w:rsidR="00C25CA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</w:rPr>
              <w:t>Ошибка! Недопустимый объект гиперссылки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="00C25CA1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SMART </w:t>
            </w:r>
            <w:proofErr w:type="spellStart"/>
            <w:r>
              <w:rPr>
                <w:rFonts w:ascii="Times New Roman" w:hAnsi="Times New Roman"/>
                <w:sz w:val="24"/>
              </w:rPr>
              <w:t>notebook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C25CA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25CA1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25CA1" w:rsidRDefault="0034763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Соблюдение санитарных норм и правил профилактики травматизма, обеспечение охраны жизни и здоровья детей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C25CA1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25CA1" w:rsidRDefault="00C25CA1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нормативно-правовые акты, определяющие меры ответственности педагогических работников за жизнь и здоровье детей;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требования технического регламента Таможенного союза </w:t>
            </w:r>
            <w:proofErr w:type="gramStart"/>
            <w:r>
              <w:rPr>
                <w:rFonts w:ascii="Times New Roman" w:hAnsi="Times New Roman"/>
                <w:sz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ТС 008/2011 «О безопасности игрушек», утвержденного Решением Комиссии Таможенного союза от 23.9.2011 № 798;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охраны труда и пожарной безопасности;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санитарно-эпидемиологические требования к устройству, содержанию и организации режима работы ДОО;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оказания первой помощи детям дошкольного возраста;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гигиенических требований к организации работы с детьми дошкольного возраста;</w:t>
            </w:r>
          </w:p>
          <w:p w:rsidR="00C25CA1" w:rsidRDefault="0034763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принципы создания положительного имиджа (внутреннее содержание и внешний вид) воспитателя детей дошкольного возраста.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C25CA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25CA1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25CA1" w:rsidRDefault="00C25CA1"/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34763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создавать безопасную образовательную среду для детей 4-7 лет;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и устранять возможные риски жизни и здоровью детей;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содействовать обеспечению необходимых санитарно-бытовых условий группы;</w:t>
            </w:r>
          </w:p>
          <w:p w:rsidR="00C25CA1" w:rsidRDefault="003476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соблюдать требования и способы обеспечения безопасности образовательной среды;</w:t>
            </w:r>
          </w:p>
          <w:p w:rsidR="00C25CA1" w:rsidRDefault="0034763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создавать положительный имидж (внутреннее содержание и внешний вид) воспитателя детей дошкольного возраста.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A1" w:rsidRDefault="00C25CA1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25CA1" w:rsidRDefault="0034763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C25CA1" w:rsidRDefault="0034763A">
      <w:pPr>
        <w:pStyle w:val="2"/>
        <w:spacing w:after="0" w:line="276" w:lineRule="auto"/>
        <w:ind w:firstLine="709"/>
        <w:jc w:val="both"/>
        <w:rPr>
          <w:rFonts w:ascii="Times New Roman" w:hAnsi="Times New Roman"/>
        </w:rPr>
      </w:pPr>
      <w:bookmarkStart w:id="5" w:name="__RefHeading___1452"/>
      <w:bookmarkEnd w:id="5"/>
      <w:r>
        <w:rPr>
          <w:rFonts w:ascii="Times New Roman" w:hAnsi="Times New Roman"/>
          <w:sz w:val="24"/>
        </w:rPr>
        <w:lastRenderedPageBreak/>
        <w:t xml:space="preserve">1.3. </w:t>
      </w:r>
      <w:r>
        <w:rPr>
          <w:rFonts w:ascii="Times New Roman" w:hAnsi="Times New Roman"/>
        </w:rPr>
        <w:t>ТРЕБОВАНИЯ К СХЕМЕ ОЦЕНКИ</w:t>
      </w:r>
    </w:p>
    <w:p w:rsidR="00C25CA1" w:rsidRDefault="0034763A">
      <w:pPr>
        <w:pStyle w:val="af6"/>
        <w:widowControl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C25CA1" w:rsidRDefault="0034763A">
      <w:pPr>
        <w:pStyle w:val="af6"/>
        <w:widowControl/>
        <w:spacing w:line="276" w:lineRule="auto"/>
        <w:ind w:firstLine="709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Таблица №2</w:t>
      </w:r>
    </w:p>
    <w:p w:rsidR="00C25CA1" w:rsidRDefault="0034763A">
      <w:pPr>
        <w:pStyle w:val="af6"/>
        <w:widowControl/>
        <w:spacing w:line="276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Матрица пересчета требований компетенции в критерии оценки</w:t>
      </w:r>
    </w:p>
    <w:p w:rsidR="00C25CA1" w:rsidRDefault="00C25CA1">
      <w:pPr>
        <w:pStyle w:val="af6"/>
        <w:widowControl/>
        <w:rPr>
          <w:rFonts w:ascii="Times New Roman" w:hAnsi="Times New Roman"/>
        </w:rPr>
      </w:pPr>
    </w:p>
    <w:tbl>
      <w:tblPr>
        <w:tblStyle w:val="afff1"/>
        <w:tblW w:w="0" w:type="auto"/>
        <w:tblLayout w:type="fixed"/>
        <w:tblLook w:val="04A0" w:firstRow="1" w:lastRow="0" w:firstColumn="1" w:lastColumn="0" w:noHBand="0" w:noVBand="1"/>
      </w:tblPr>
      <w:tblGrid>
        <w:gridCol w:w="2006"/>
        <w:gridCol w:w="320"/>
        <w:gridCol w:w="1154"/>
        <w:gridCol w:w="1035"/>
        <w:gridCol w:w="1174"/>
        <w:gridCol w:w="1176"/>
        <w:gridCol w:w="1244"/>
        <w:gridCol w:w="1942"/>
      </w:tblGrid>
      <w:tr w:rsidR="00C25CA1">
        <w:trPr>
          <w:trHeight w:val="1538"/>
        </w:trPr>
        <w:tc>
          <w:tcPr>
            <w:tcW w:w="8108" w:type="dxa"/>
            <w:gridSpan w:val="7"/>
            <w:shd w:val="clear" w:color="auto" w:fill="92D050"/>
            <w:vAlign w:val="center"/>
          </w:tcPr>
          <w:p w:rsidR="00C25CA1" w:rsidRDefault="003476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Критерий/Модуль</w:t>
            </w:r>
          </w:p>
        </w:tc>
        <w:tc>
          <w:tcPr>
            <w:tcW w:w="1942" w:type="dxa"/>
            <w:shd w:val="clear" w:color="auto" w:fill="92D050"/>
            <w:vAlign w:val="center"/>
          </w:tcPr>
          <w:p w:rsidR="00C25CA1" w:rsidRDefault="003476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баллов за раздел ТРЕБОВАНИЙ КОМПЕТЕНЦИИ</w:t>
            </w:r>
          </w:p>
        </w:tc>
      </w:tr>
      <w:tr w:rsidR="00C25CA1">
        <w:trPr>
          <w:trHeight w:val="50"/>
        </w:trPr>
        <w:tc>
          <w:tcPr>
            <w:tcW w:w="2006" w:type="dxa"/>
            <w:vMerge w:val="restart"/>
            <w:shd w:val="clear" w:color="auto" w:fill="92D050"/>
            <w:vAlign w:val="center"/>
          </w:tcPr>
          <w:p w:rsidR="00C25CA1" w:rsidRDefault="003476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Разделы ТРЕБОВАНИЙ КОМПЕТЕНЦИИ</w:t>
            </w:r>
          </w:p>
        </w:tc>
        <w:tc>
          <w:tcPr>
            <w:tcW w:w="320" w:type="dxa"/>
            <w:shd w:val="clear" w:color="auto" w:fill="92D050"/>
            <w:vAlign w:val="center"/>
          </w:tcPr>
          <w:p w:rsidR="00C25CA1" w:rsidRDefault="00C25CA1">
            <w:pPr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1154" w:type="dxa"/>
            <w:shd w:val="clear" w:color="auto" w:fill="00B050"/>
            <w:vAlign w:val="center"/>
          </w:tcPr>
          <w:p w:rsidR="00C25CA1" w:rsidRDefault="0034763A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A</w:t>
            </w:r>
          </w:p>
        </w:tc>
        <w:tc>
          <w:tcPr>
            <w:tcW w:w="1035" w:type="dxa"/>
            <w:shd w:val="clear" w:color="auto" w:fill="00B050"/>
            <w:vAlign w:val="center"/>
          </w:tcPr>
          <w:p w:rsidR="00C25CA1" w:rsidRDefault="0034763A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Б</w:t>
            </w:r>
          </w:p>
        </w:tc>
        <w:tc>
          <w:tcPr>
            <w:tcW w:w="1174" w:type="dxa"/>
            <w:shd w:val="clear" w:color="auto" w:fill="00B050"/>
            <w:vAlign w:val="center"/>
          </w:tcPr>
          <w:p w:rsidR="00C25CA1" w:rsidRDefault="0034763A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В</w:t>
            </w:r>
          </w:p>
        </w:tc>
        <w:tc>
          <w:tcPr>
            <w:tcW w:w="1176" w:type="dxa"/>
            <w:shd w:val="clear" w:color="auto" w:fill="00B050"/>
            <w:vAlign w:val="center"/>
          </w:tcPr>
          <w:p w:rsidR="00C25CA1" w:rsidRDefault="0034763A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Г</w:t>
            </w:r>
          </w:p>
        </w:tc>
        <w:tc>
          <w:tcPr>
            <w:tcW w:w="1244" w:type="dxa"/>
            <w:shd w:val="clear" w:color="auto" w:fill="00B050"/>
            <w:vAlign w:val="center"/>
          </w:tcPr>
          <w:p w:rsidR="00C25CA1" w:rsidRDefault="0034763A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Д</w:t>
            </w:r>
          </w:p>
        </w:tc>
        <w:tc>
          <w:tcPr>
            <w:tcW w:w="1942" w:type="dxa"/>
            <w:shd w:val="clear" w:color="auto" w:fill="00B050"/>
            <w:vAlign w:val="center"/>
          </w:tcPr>
          <w:p w:rsidR="00C25CA1" w:rsidRDefault="00C25CA1">
            <w:pPr>
              <w:ind w:left="176" w:right="172" w:hanging="176"/>
              <w:jc w:val="both"/>
              <w:rPr>
                <w:b/>
                <w:sz w:val="22"/>
              </w:rPr>
            </w:pPr>
          </w:p>
        </w:tc>
      </w:tr>
      <w:tr w:rsidR="00C25CA1">
        <w:trPr>
          <w:trHeight w:val="50"/>
        </w:trPr>
        <w:tc>
          <w:tcPr>
            <w:tcW w:w="2006" w:type="dxa"/>
            <w:vMerge/>
            <w:shd w:val="clear" w:color="auto" w:fill="92D050"/>
            <w:vAlign w:val="center"/>
          </w:tcPr>
          <w:p w:rsidR="00C25CA1" w:rsidRDefault="00C25CA1"/>
        </w:tc>
        <w:tc>
          <w:tcPr>
            <w:tcW w:w="320" w:type="dxa"/>
            <w:shd w:val="clear" w:color="auto" w:fill="00B050"/>
            <w:vAlign w:val="center"/>
          </w:tcPr>
          <w:p w:rsidR="00C25CA1" w:rsidRDefault="0034763A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1</w:t>
            </w:r>
          </w:p>
        </w:tc>
        <w:tc>
          <w:tcPr>
            <w:tcW w:w="1154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35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74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76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44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C25CA1">
        <w:trPr>
          <w:trHeight w:val="50"/>
        </w:trPr>
        <w:tc>
          <w:tcPr>
            <w:tcW w:w="2006" w:type="dxa"/>
            <w:vMerge/>
            <w:shd w:val="clear" w:color="auto" w:fill="92D050"/>
            <w:vAlign w:val="center"/>
          </w:tcPr>
          <w:p w:rsidR="00C25CA1" w:rsidRDefault="00C25CA1"/>
        </w:tc>
        <w:tc>
          <w:tcPr>
            <w:tcW w:w="320" w:type="dxa"/>
            <w:shd w:val="clear" w:color="auto" w:fill="00B050"/>
            <w:vAlign w:val="center"/>
          </w:tcPr>
          <w:p w:rsidR="00C25CA1" w:rsidRDefault="0034763A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2</w:t>
            </w:r>
          </w:p>
        </w:tc>
        <w:tc>
          <w:tcPr>
            <w:tcW w:w="1154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35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74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76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44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C25CA1">
        <w:trPr>
          <w:trHeight w:val="50"/>
        </w:trPr>
        <w:tc>
          <w:tcPr>
            <w:tcW w:w="2006" w:type="dxa"/>
            <w:vMerge/>
            <w:shd w:val="clear" w:color="auto" w:fill="92D050"/>
            <w:vAlign w:val="center"/>
          </w:tcPr>
          <w:p w:rsidR="00C25CA1" w:rsidRDefault="00C25CA1"/>
        </w:tc>
        <w:tc>
          <w:tcPr>
            <w:tcW w:w="320" w:type="dxa"/>
            <w:shd w:val="clear" w:color="auto" w:fill="00B050"/>
            <w:vAlign w:val="center"/>
          </w:tcPr>
          <w:p w:rsidR="00C25CA1" w:rsidRDefault="0034763A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3</w:t>
            </w:r>
          </w:p>
        </w:tc>
        <w:tc>
          <w:tcPr>
            <w:tcW w:w="1154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35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74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76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44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C25CA1">
        <w:trPr>
          <w:trHeight w:val="50"/>
        </w:trPr>
        <w:tc>
          <w:tcPr>
            <w:tcW w:w="2006" w:type="dxa"/>
            <w:vMerge/>
            <w:shd w:val="clear" w:color="auto" w:fill="92D050"/>
            <w:vAlign w:val="center"/>
          </w:tcPr>
          <w:p w:rsidR="00C25CA1" w:rsidRDefault="00C25CA1"/>
        </w:tc>
        <w:tc>
          <w:tcPr>
            <w:tcW w:w="320" w:type="dxa"/>
            <w:shd w:val="clear" w:color="auto" w:fill="00B050"/>
            <w:vAlign w:val="center"/>
          </w:tcPr>
          <w:p w:rsidR="00C25CA1" w:rsidRDefault="0034763A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4</w:t>
            </w:r>
          </w:p>
        </w:tc>
        <w:tc>
          <w:tcPr>
            <w:tcW w:w="1154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35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74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76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44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C25CA1">
        <w:trPr>
          <w:trHeight w:val="50"/>
        </w:trPr>
        <w:tc>
          <w:tcPr>
            <w:tcW w:w="2006" w:type="dxa"/>
            <w:vMerge/>
            <w:shd w:val="clear" w:color="auto" w:fill="92D050"/>
            <w:vAlign w:val="center"/>
          </w:tcPr>
          <w:p w:rsidR="00C25CA1" w:rsidRDefault="00C25CA1"/>
        </w:tc>
        <w:tc>
          <w:tcPr>
            <w:tcW w:w="320" w:type="dxa"/>
            <w:shd w:val="clear" w:color="auto" w:fill="00B050"/>
            <w:vAlign w:val="center"/>
          </w:tcPr>
          <w:p w:rsidR="00C25CA1" w:rsidRDefault="0034763A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5</w:t>
            </w:r>
          </w:p>
        </w:tc>
        <w:tc>
          <w:tcPr>
            <w:tcW w:w="1154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35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74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44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C25CA1">
        <w:trPr>
          <w:trHeight w:val="50"/>
        </w:trPr>
        <w:tc>
          <w:tcPr>
            <w:tcW w:w="2006" w:type="dxa"/>
            <w:vMerge/>
            <w:shd w:val="clear" w:color="auto" w:fill="92D050"/>
            <w:vAlign w:val="center"/>
          </w:tcPr>
          <w:p w:rsidR="00C25CA1" w:rsidRDefault="00C25CA1"/>
        </w:tc>
        <w:tc>
          <w:tcPr>
            <w:tcW w:w="320" w:type="dxa"/>
            <w:shd w:val="clear" w:color="auto" w:fill="00B050"/>
            <w:vAlign w:val="center"/>
          </w:tcPr>
          <w:p w:rsidR="00C25CA1" w:rsidRDefault="0034763A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6</w:t>
            </w:r>
          </w:p>
        </w:tc>
        <w:tc>
          <w:tcPr>
            <w:tcW w:w="1154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35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74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C25CA1">
        <w:trPr>
          <w:trHeight w:val="50"/>
        </w:trPr>
        <w:tc>
          <w:tcPr>
            <w:tcW w:w="2006" w:type="dxa"/>
            <w:vMerge/>
            <w:shd w:val="clear" w:color="auto" w:fill="92D050"/>
            <w:vAlign w:val="center"/>
          </w:tcPr>
          <w:p w:rsidR="00C25CA1" w:rsidRDefault="00C25CA1"/>
        </w:tc>
        <w:tc>
          <w:tcPr>
            <w:tcW w:w="320" w:type="dxa"/>
            <w:shd w:val="clear" w:color="auto" w:fill="00B050"/>
            <w:vAlign w:val="center"/>
          </w:tcPr>
          <w:p w:rsidR="00C25CA1" w:rsidRDefault="0034763A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7</w:t>
            </w:r>
          </w:p>
        </w:tc>
        <w:tc>
          <w:tcPr>
            <w:tcW w:w="1154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35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74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76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44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25CA1">
        <w:trPr>
          <w:trHeight w:val="50"/>
        </w:trPr>
        <w:tc>
          <w:tcPr>
            <w:tcW w:w="2325" w:type="dxa"/>
            <w:gridSpan w:val="2"/>
            <w:shd w:val="clear" w:color="auto" w:fill="00B050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Итого баллов за критерий/модуль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C25CA1" w:rsidRDefault="0034763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</w:tbl>
    <w:p w:rsidR="00C25CA1" w:rsidRDefault="00C25CA1">
      <w:pPr>
        <w:spacing w:after="0" w:line="240" w:lineRule="auto"/>
        <w:jc w:val="both"/>
        <w:rPr>
          <w:rFonts w:ascii="Times New Roman" w:hAnsi="Times New Roman"/>
        </w:rPr>
      </w:pPr>
    </w:p>
    <w:p w:rsidR="00C25CA1" w:rsidRDefault="00C25CA1">
      <w:pPr>
        <w:pStyle w:val="-2"/>
        <w:spacing w:before="0" w:after="0" w:line="240" w:lineRule="auto"/>
        <w:ind w:firstLine="709"/>
        <w:rPr>
          <w:rFonts w:ascii="Times New Roman" w:hAnsi="Times New Roman"/>
        </w:rPr>
      </w:pPr>
    </w:p>
    <w:p w:rsidR="00C25CA1" w:rsidRDefault="0034763A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6" w:name="__RefHeading___1453"/>
      <w:bookmarkEnd w:id="6"/>
      <w:r>
        <w:rPr>
          <w:rFonts w:ascii="Times New Roman" w:hAnsi="Times New Roman"/>
          <w:sz w:val="24"/>
        </w:rPr>
        <w:t>1.4. СПЕЦИФИКАЦИЯ ОЦЕНКИ КОМПЕТЕНЦИИ</w:t>
      </w:r>
    </w:p>
    <w:p w:rsidR="00C25CA1" w:rsidRDefault="0034763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Конкурсного задания будет основываться на критериях, указанных в таблице №3:</w:t>
      </w:r>
    </w:p>
    <w:p w:rsidR="00C25CA1" w:rsidRDefault="0034763A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Таблица №3</w:t>
      </w:r>
    </w:p>
    <w:p w:rsidR="00C25CA1" w:rsidRDefault="0034763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Оценка конкурсного задания</w:t>
      </w:r>
    </w:p>
    <w:tbl>
      <w:tblPr>
        <w:tblStyle w:val="afff1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3025"/>
        <w:gridCol w:w="6071"/>
      </w:tblGrid>
      <w:tr w:rsidR="00C25CA1">
        <w:tc>
          <w:tcPr>
            <w:tcW w:w="3568" w:type="dxa"/>
            <w:gridSpan w:val="2"/>
            <w:shd w:val="clear" w:color="auto" w:fill="92D050"/>
          </w:tcPr>
          <w:p w:rsidR="00C25CA1" w:rsidRDefault="003476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6071" w:type="dxa"/>
            <w:shd w:val="clear" w:color="auto" w:fill="92D050"/>
          </w:tcPr>
          <w:p w:rsidR="00C25CA1" w:rsidRDefault="003476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 проверки навыков в критерии</w:t>
            </w:r>
          </w:p>
        </w:tc>
      </w:tr>
      <w:tr w:rsidR="00C25CA1">
        <w:tc>
          <w:tcPr>
            <w:tcW w:w="544" w:type="dxa"/>
            <w:shd w:val="clear" w:color="auto" w:fill="00B050"/>
          </w:tcPr>
          <w:p w:rsidR="00C25CA1" w:rsidRDefault="0034763A">
            <w:pPr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А</w:t>
            </w:r>
          </w:p>
        </w:tc>
        <w:tc>
          <w:tcPr>
            <w:tcW w:w="3025" w:type="dxa"/>
            <w:shd w:val="clear" w:color="auto" w:fill="92D050"/>
          </w:tcPr>
          <w:p w:rsidR="00C25CA1" w:rsidRDefault="0034763A">
            <w:pPr>
              <w:rPr>
                <w:sz w:val="24"/>
              </w:rPr>
            </w:pPr>
            <w:r>
              <w:rPr>
                <w:b/>
                <w:sz w:val="24"/>
              </w:rPr>
              <w:t>Обучение и воспитание детей дошкольного возраста (Разработка, организация и проведение интегрированного занятия с детьми дошкольного возраста)</w:t>
            </w:r>
          </w:p>
        </w:tc>
        <w:tc>
          <w:tcPr>
            <w:tcW w:w="6071" w:type="dxa"/>
            <w:shd w:val="clear" w:color="auto" w:fill="auto"/>
          </w:tcPr>
          <w:p w:rsidR="00C25CA1" w:rsidRDefault="0034763A">
            <w:pPr>
              <w:spacing w:line="276" w:lineRule="auto"/>
              <w:jc w:val="both"/>
            </w:pPr>
            <w:r>
              <w:t xml:space="preserve">Оценка умения работы с методической документацией: участник  определяет цель и задачи  содержание, формы, методы и средства интегрированного занятия на основе инновационной программы " От рождения до школы",  отбирает содержание интегрированного занятия  в соответствии с формой, методами и средствами, а так же  с учетом возрастных особенностей детей дошкольного возраста; </w:t>
            </w:r>
          </w:p>
          <w:p w:rsidR="00C25CA1" w:rsidRDefault="0034763A">
            <w:pPr>
              <w:spacing w:line="276" w:lineRule="auto"/>
              <w:jc w:val="both"/>
            </w:pPr>
            <w:r>
              <w:t xml:space="preserve">Проверка умения указывать цели интегрированного занятия: выделять образовательный продукт с учетом интеграции разных видов деятельности (по А.В. </w:t>
            </w:r>
            <w:proofErr w:type="gramStart"/>
            <w:r>
              <w:t>Хуторскому</w:t>
            </w:r>
            <w:proofErr w:type="gramEnd"/>
            <w:r>
              <w:t xml:space="preserve">);  формулировать цель  с учетом требований основной образовательной программы  дошкольного образования и вида образовательной деятельности (интегрированное занятие цель); формулировки  образовательной, развивающей, воспитательной задач интегрированного занятия в соответствии цели и методическим требованиям; умение указывать в технологической карте занятия: оборудование и дидактический материал, обеспечивающий возможность реализации поставленной цели и задач интегрированного занятия и безопасный для ребенка; </w:t>
            </w:r>
            <w:r>
              <w:lastRenderedPageBreak/>
              <w:t xml:space="preserve">планируемые результаты образовательной, воспитательной и развивающей задач интегрированного занятия в соответствие </w:t>
            </w:r>
            <w:proofErr w:type="gramStart"/>
            <w:r>
              <w:t>с</w:t>
            </w:r>
            <w:proofErr w:type="gramEnd"/>
            <w:r>
              <w:t xml:space="preserve"> методическим требованиям;</w:t>
            </w:r>
          </w:p>
          <w:p w:rsidR="00C25CA1" w:rsidRDefault="0034763A">
            <w:pPr>
              <w:spacing w:line="276" w:lineRule="auto"/>
              <w:jc w:val="both"/>
            </w:pPr>
            <w:r>
              <w:t>Проверка навыков: грамотной и адаптированной в соответствии с возрастными особенностями детей речь; озвучивания  аннотации литературного произведения; отрывок для чтения выбран в соответствии поставленной целью интегрированного занятия; при чтении текста произведения соблюдение знаков препинания;  проведение беседы по произведению в соответствии с методическими требованиями;</w:t>
            </w:r>
          </w:p>
          <w:p w:rsidR="00C25CA1" w:rsidRDefault="0034763A">
            <w:pPr>
              <w:spacing w:line="276" w:lineRule="auto"/>
              <w:jc w:val="both"/>
            </w:pPr>
            <w:r>
              <w:t xml:space="preserve">Оценка умения планировать и  использовать методы и средства, обеспечивающие реализацию образовательной развивающей воспитательной задач; </w:t>
            </w:r>
          </w:p>
          <w:p w:rsidR="00C25CA1" w:rsidRDefault="0034763A">
            <w:pPr>
              <w:spacing w:line="276" w:lineRule="auto"/>
              <w:jc w:val="both"/>
            </w:pPr>
            <w:r>
              <w:t>Проверка приемов стимулирования высказываний детьми различных гипотез; использует художественное слово на организационно-мотивационном этапе интегрированного занятия;                                                            использует приемы активизации речи детей на заключительном этапе интегрированного занятия;</w:t>
            </w:r>
          </w:p>
          <w:p w:rsidR="00C25CA1" w:rsidRDefault="0034763A">
            <w:pPr>
              <w:spacing w:line="276" w:lineRule="auto"/>
              <w:jc w:val="both"/>
            </w:pPr>
            <w:r>
              <w:t>Проверка умения планировать физкультурные минутки, навыка проведения динамических пауз, зрительных гимнастик с учетом анатомо-физиологических особенностей детей и санитарно-гигиенических норм.</w:t>
            </w:r>
          </w:p>
          <w:p w:rsidR="00C25CA1" w:rsidRDefault="0034763A">
            <w:pPr>
              <w:spacing w:line="276" w:lineRule="auto"/>
              <w:jc w:val="both"/>
            </w:pPr>
            <w:r>
              <w:t xml:space="preserve">Проверка умения ставить задачи по поиску информации в соответствии с темой занятия; планировать процесс поиска; структурировать полученную информацию; выделять наиболее значимого в перечне информации; </w:t>
            </w:r>
          </w:p>
          <w:p w:rsidR="00C25CA1" w:rsidRDefault="0034763A">
            <w:pPr>
              <w:spacing w:line="276" w:lineRule="auto"/>
              <w:jc w:val="both"/>
            </w:pPr>
            <w:r>
              <w:t xml:space="preserve">Навык оценки практической значимости результатов поиска; оформления результата поиска, применения средств информационных технологий с использованием современного программного обеспечения и различных цифровых средств, для решения профессиональных задач; формулирования  задачи игровой деятельности  (дидактическую и игровую), соответствующие цели и методическим требованиям;  планирования игровую и продуктивную деятельность в  соответствии с  содержанием литературного произведения; </w:t>
            </w:r>
            <w:proofErr w:type="gramStart"/>
            <w:r>
              <w:t xml:space="preserve">формулирования  задачи продуктивной деятельности  (изобразительную и техническую), соответствующие цели и методическим требованиям;  </w:t>
            </w:r>
            <w:proofErr w:type="gramEnd"/>
          </w:p>
          <w:p w:rsidR="00C25CA1" w:rsidRDefault="0034763A">
            <w:pPr>
              <w:spacing w:line="276" w:lineRule="auto"/>
              <w:jc w:val="both"/>
            </w:pPr>
            <w:r>
              <w:t xml:space="preserve">Проверка, умения использования методов и  средств, обеспечивающих реализацию задач игровой деятельности; планирует использование методов и  средств, обеспечивающих  реализацию задач продуктивной деятельности, как моделирует предметно-пространственную среду, соответствующую виду и содержанию планируемых видов деятельности и обеспечивающий детям возможность его активного использования при выполнении заданий указанных видов деятельности; наличие в технологической карте занятия оборудование и дидактические </w:t>
            </w:r>
            <w:proofErr w:type="gramStart"/>
            <w:r>
              <w:t>материалы</w:t>
            </w:r>
            <w:proofErr w:type="gramEnd"/>
            <w:r>
              <w:t xml:space="preserve"> безопасные для ребенка, обеспечивающие возможность реализации поставленных  задач; указание название игры; перечислять игровые правила; раскрывает содержание игровых действий, соответствующих содержанию литературного произведения;</w:t>
            </w:r>
          </w:p>
          <w:p w:rsidR="00C25CA1" w:rsidRDefault="0034763A">
            <w:pPr>
              <w:spacing w:line="276" w:lineRule="auto"/>
              <w:jc w:val="both"/>
            </w:pPr>
            <w:r>
              <w:t xml:space="preserve">Проверка умения планировать и реализовывать: приемы руководства игрой, способы и приемы рефлексии;  обозначать образовательный продукт продуктивной деятельности детей, подбирать задания, соответствующие содержанию литературного </w:t>
            </w:r>
            <w:r>
              <w:lastRenderedPageBreak/>
              <w:t xml:space="preserve">произведения; </w:t>
            </w:r>
          </w:p>
          <w:p w:rsidR="00C25CA1" w:rsidRDefault="0034763A">
            <w:pPr>
              <w:spacing w:line="276" w:lineRule="auto"/>
              <w:jc w:val="both"/>
            </w:pPr>
            <w:r>
              <w:t xml:space="preserve">Проверка навыка указывать и применять методические приемы руководства продуктивной деятельностью, обеспечивающие реализацию поставленных задач; демонстрировать способы использования созданного в процессе продуктивной деятельности продукта в работе над литературным произведением; навыка создавать интерактивное игровое поле, с использованием  анимационных эффектов в соответствии с видом дидактической игры; </w:t>
            </w:r>
          </w:p>
          <w:p w:rsidR="00C25CA1" w:rsidRDefault="0034763A">
            <w:pPr>
              <w:jc w:val="both"/>
              <w:rPr>
                <w:sz w:val="24"/>
              </w:rPr>
            </w:pPr>
            <w:proofErr w:type="gramStart"/>
            <w:r>
              <w:t>Оценка умений: создавать  анимационный  эффект или поле проверки результатов в соответствии с возрастом детей; подбирать объекты в едином стиле; включать приемы мотивации детей в продуктивной деятельности; использовать приемы стимулирования совместной деятельности детей в парах, в подгруппах; рационально и целесообразно использовать прием полного или частичного показа способов выполнения работы; раскрывать приемы проведения рефлексии в продуктивной деятельности;</w:t>
            </w:r>
            <w:proofErr w:type="gramEnd"/>
            <w:r>
              <w:t xml:space="preserve">  </w:t>
            </w:r>
            <w:proofErr w:type="gramStart"/>
            <w:r>
              <w:t>создавать и представлять продукт в заданной технике в соответствии с содержанием литературного произведения; демонстрировать приемы мотивации детей в игровой деятельности; уточнять правила техники безопасности при работе с интерактивным оборудованием; включать детей в процесс уточнения игровых правил и действий; демонстрировать приемы стимулирования выполнения игровых правил; использовать приемы  морального и материального поощрения активности детей и правильного выполнения игровых действий.</w:t>
            </w:r>
            <w:proofErr w:type="gramEnd"/>
          </w:p>
        </w:tc>
      </w:tr>
      <w:tr w:rsidR="00C25CA1">
        <w:tc>
          <w:tcPr>
            <w:tcW w:w="544" w:type="dxa"/>
            <w:shd w:val="clear" w:color="auto" w:fill="00B050"/>
          </w:tcPr>
          <w:p w:rsidR="00C25CA1" w:rsidRDefault="0034763A">
            <w:pPr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Б</w:t>
            </w:r>
          </w:p>
        </w:tc>
        <w:tc>
          <w:tcPr>
            <w:tcW w:w="3025" w:type="dxa"/>
            <w:shd w:val="clear" w:color="auto" w:fill="92D050"/>
          </w:tcPr>
          <w:p w:rsidR="00C25CA1" w:rsidRDefault="0034763A">
            <w:pPr>
              <w:rPr>
                <w:sz w:val="24"/>
              </w:rPr>
            </w:pPr>
            <w:r>
              <w:rPr>
                <w:b/>
                <w:sz w:val="24"/>
              </w:rPr>
              <w:t>Организация и проведение различных видов деятельности и общения детей дошкольного возраста (Организация режима второй половины дня в детском саду)</w:t>
            </w:r>
          </w:p>
        </w:tc>
        <w:tc>
          <w:tcPr>
            <w:tcW w:w="6071" w:type="dxa"/>
            <w:shd w:val="clear" w:color="auto" w:fill="auto"/>
          </w:tcPr>
          <w:p w:rsidR="00C25CA1" w:rsidRDefault="0034763A">
            <w:pPr>
              <w:spacing w:line="276" w:lineRule="auto"/>
              <w:jc w:val="both"/>
            </w:pPr>
            <w:proofErr w:type="gramStart"/>
            <w:r>
              <w:t>Проверка навыка работы с методической документацией:  определение цели и задач, а так же   содержания, формы, методов и средств,  отбор  содержания совместной деятельности воспитателя с детьми дошкольного возраста  в соответствии   с учетом возрастных особенностей детей дошкольного возраста; составление сценария игры, распределение ролей, соблюдение алгоритма проведения самостоятельной игровой деятельности детей, включение обучающих мероприятий и проведение рефлексии самостоятельной деятельности;</w:t>
            </w:r>
            <w:proofErr w:type="gramEnd"/>
            <w:r>
              <w:t xml:space="preserve"> Оценка реальной достижимости цели;</w:t>
            </w:r>
          </w:p>
          <w:p w:rsidR="00C25CA1" w:rsidRDefault="0034763A">
            <w:pPr>
              <w:spacing w:line="276" w:lineRule="auto"/>
              <w:jc w:val="both"/>
            </w:pPr>
            <w:proofErr w:type="gramStart"/>
            <w:r>
              <w:t>Проверка умения отражать в календарно-тематическом планировании цели совместной деятельности воспитателя с детьми дошкольного возраста (выделять образовательный продукт с учетом интеграции разных видов деятельности) по А.В. Хуторскому;  формулировать цель  с учетом требований основной образовательной программы  дошкольного образования и вида образовательной деятельности; формулировать образовательную, развивающую, воспитательную задачи интегрированного занятия в соответствии с целью и методическим требованиям;</w:t>
            </w:r>
            <w:proofErr w:type="gramEnd"/>
            <w:r>
              <w:t xml:space="preserve"> </w:t>
            </w:r>
            <w:proofErr w:type="gramStart"/>
            <w:r>
              <w:t>умение указывать в документе: оборудование и дидактический материал, обеспечивающий возможность реализации поставленной цели и задач интегрированного занятия и безопасный для ребенка; планируемые результаты образовательной, воспитательной и развивающей задач интегрированного занятия в соответствие с методическим требованиям; Проверка навыка реализации запланированных действий, умение проводить беседу в соответствии методике развития речи детей (</w:t>
            </w:r>
            <w:proofErr w:type="spellStart"/>
            <w:r>
              <w:t>А.М.Бородич</w:t>
            </w:r>
            <w:proofErr w:type="spellEnd"/>
            <w:r>
              <w:t>);</w:t>
            </w:r>
            <w:proofErr w:type="gramEnd"/>
            <w:r>
              <w:t xml:space="preserve"> грамотная речь; навыка оформления зон для самостоятельной деятельности, подбор оборудования и материалов для реализации цели; соответствие количества предметного материала (атрибутов) возрастным возможностям детей.</w:t>
            </w:r>
          </w:p>
          <w:p w:rsidR="00C25CA1" w:rsidRDefault="0034763A">
            <w:pPr>
              <w:spacing w:line="276" w:lineRule="auto"/>
              <w:jc w:val="both"/>
            </w:pPr>
            <w:proofErr w:type="gramStart"/>
            <w:r>
              <w:lastRenderedPageBreak/>
              <w:t>Оценка владения приемами привлечения детей к самостоятельной деятельности, создания проблемной ситуации, создание линий развития самостоятельной деятельности; наличие приемов для формирования культурных форм общения; поддержки и развития творческой и познавательной  инициативы детей в самостоятельной деятельности; включение педагогической (проблемной) ситуации для обеспечения эффективности обучения; подбор формы взаимодействия с детьми в подгрупповой игровой деятельности;</w:t>
            </w:r>
            <w:proofErr w:type="gramEnd"/>
          </w:p>
          <w:p w:rsidR="00C25CA1" w:rsidRDefault="0034763A">
            <w:pPr>
              <w:spacing w:line="276" w:lineRule="auto"/>
              <w:jc w:val="both"/>
            </w:pPr>
            <w:proofErr w:type="gramStart"/>
            <w:r>
              <w:t>Оценка умения разработки и проведение бодрящей гимнастики после дневного сна, проверка умений: постановки цели бодрящей гимнастики, планирование и проведение с учетом санитарных норм и правил, техники безопасности, в соответствии с возрастными особенностями детей; соответствие оздоровительных и  воспитательных задач возрасту детей; умение создать условия для пробуждения средствами аудиального контента; навык размещения функционального и профилактического оборудования в рабочем пространстве;</w:t>
            </w:r>
            <w:proofErr w:type="gramEnd"/>
          </w:p>
          <w:p w:rsidR="00C25CA1" w:rsidRDefault="0034763A">
            <w:pPr>
              <w:spacing w:line="276" w:lineRule="auto"/>
              <w:jc w:val="both"/>
            </w:pPr>
            <w:r>
              <w:t xml:space="preserve">Проверка навыка реализации: игровых приемов, элементов самомассажа, дыхательной гимнастики, элементов группового взаимодействия; использование приема показа детьми; проведение упражнений по профилактике нарушения осанки, плоскостопия, </w:t>
            </w:r>
            <w:proofErr w:type="spellStart"/>
            <w:r>
              <w:t>косолапия</w:t>
            </w:r>
            <w:proofErr w:type="spellEnd"/>
            <w:r>
              <w:t>;</w:t>
            </w:r>
          </w:p>
          <w:p w:rsidR="00C25CA1" w:rsidRDefault="0034763A">
            <w:pPr>
              <w:spacing w:line="276" w:lineRule="auto"/>
              <w:jc w:val="both"/>
            </w:pPr>
            <w:r>
              <w:t>Оценка навыков: реализации мероприятий по технике безопасности при работе с интерактивным оборудованием; включения детей в процесс уточнения игровых правил и действий; демонстрации приемов стимулирования выполнения игровых правил;</w:t>
            </w:r>
          </w:p>
          <w:p w:rsidR="00C25CA1" w:rsidRDefault="0034763A">
            <w:pPr>
              <w:spacing w:line="276" w:lineRule="auto"/>
              <w:jc w:val="both"/>
            </w:pPr>
            <w:r>
              <w:t>Грамотная речь, владение терминологией в области физического воспитания и развития детей;</w:t>
            </w:r>
          </w:p>
          <w:p w:rsidR="00C25CA1" w:rsidRDefault="0034763A">
            <w:pPr>
              <w:jc w:val="both"/>
              <w:rPr>
                <w:sz w:val="24"/>
              </w:rPr>
            </w:pPr>
            <w:r>
              <w:t>Оценка использования  приемов  морального и материального поощрения активности детей и правильного выполнения игровых действий</w:t>
            </w:r>
          </w:p>
        </w:tc>
      </w:tr>
      <w:tr w:rsidR="00C25CA1">
        <w:tc>
          <w:tcPr>
            <w:tcW w:w="544" w:type="dxa"/>
            <w:shd w:val="clear" w:color="auto" w:fill="00B050"/>
          </w:tcPr>
          <w:p w:rsidR="00C25CA1" w:rsidRDefault="0034763A">
            <w:pPr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В</w:t>
            </w:r>
          </w:p>
        </w:tc>
        <w:tc>
          <w:tcPr>
            <w:tcW w:w="3025" w:type="dxa"/>
            <w:shd w:val="clear" w:color="auto" w:fill="92D050"/>
          </w:tcPr>
          <w:p w:rsidR="00C25CA1" w:rsidRDefault="0034763A">
            <w:pPr>
              <w:rPr>
                <w:sz w:val="24"/>
              </w:rPr>
            </w:pPr>
            <w:r>
              <w:rPr>
                <w:b/>
                <w:sz w:val="24"/>
              </w:rPr>
              <w:t>Взаимодействие с родителями (законными представителями) и сотрудниками образовательной организации (Разработка совместного проекта воспитателя, детей и родителей; оформление паспорта  проекта группы ДОО)</w:t>
            </w:r>
          </w:p>
        </w:tc>
        <w:tc>
          <w:tcPr>
            <w:tcW w:w="6071" w:type="dxa"/>
            <w:shd w:val="clear" w:color="auto" w:fill="auto"/>
          </w:tcPr>
          <w:p w:rsidR="00C25CA1" w:rsidRDefault="0034763A">
            <w:pPr>
              <w:spacing w:line="276" w:lineRule="auto"/>
              <w:jc w:val="both"/>
              <w:rPr>
                <w:sz w:val="24"/>
              </w:rPr>
            </w:pPr>
            <w:r>
              <w:t>Проверка методической компетентности конкурсанта при разработке совместного проекта воспитателя, детей и родителей: содержание и оформление паспорта проекта соответствует методическим требованиям; обоснование актуальности, выделение практической значимости, проблемного вопроса, всех этапов деятельности, конкретизирована цель, задачи для всех участников проектной деятельности, обозначены ресурсы проекта, выделены риски, оценка эффективности и реализации проекта в соответствии с целью формулирует цель и задачи  рекомендаций в соответствии с  целью интегрированного занятия; определяет мероприятия и активности для совместной деятельности детей и родителей (лиц, их замещающих) по теме интегрированного занятия; указывает возможные продукты совместной деятельности детей и родителей которые дети могут продемонстрировать в группе ДОО по теме проекта.</w:t>
            </w:r>
          </w:p>
        </w:tc>
      </w:tr>
      <w:tr w:rsidR="00C25CA1">
        <w:tc>
          <w:tcPr>
            <w:tcW w:w="544" w:type="dxa"/>
            <w:shd w:val="clear" w:color="auto" w:fill="00B050"/>
          </w:tcPr>
          <w:p w:rsidR="00C25CA1" w:rsidRDefault="0034763A">
            <w:pPr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Г</w:t>
            </w:r>
          </w:p>
        </w:tc>
        <w:tc>
          <w:tcPr>
            <w:tcW w:w="3025" w:type="dxa"/>
            <w:shd w:val="clear" w:color="auto" w:fill="92D050"/>
          </w:tcPr>
          <w:p w:rsidR="00C25CA1" w:rsidRDefault="0034763A">
            <w:pPr>
              <w:rPr>
                <w:sz w:val="24"/>
              </w:rPr>
            </w:pPr>
            <w:r>
              <w:rPr>
                <w:b/>
                <w:sz w:val="24"/>
              </w:rPr>
              <w:t>Организация и проведение различных видов деятельности и общения детей дошкольного возраста (Разработка и проведение утреннего круга)</w:t>
            </w:r>
          </w:p>
        </w:tc>
        <w:tc>
          <w:tcPr>
            <w:tcW w:w="6071" w:type="dxa"/>
            <w:shd w:val="clear" w:color="auto" w:fill="auto"/>
          </w:tcPr>
          <w:p w:rsidR="00C25CA1" w:rsidRDefault="0034763A">
            <w:pPr>
              <w:spacing w:line="276" w:lineRule="auto"/>
              <w:jc w:val="both"/>
            </w:pPr>
            <w:r>
              <w:t xml:space="preserve">Оценка умения планировать и  использовать методы и средства, обеспечивающие реализацию образовательной развивающей воспитательной задач; </w:t>
            </w:r>
          </w:p>
          <w:p w:rsidR="00C25CA1" w:rsidRDefault="0034763A">
            <w:pPr>
              <w:spacing w:line="276" w:lineRule="auto"/>
              <w:jc w:val="both"/>
            </w:pPr>
            <w:r>
              <w:t>Проверка приемов стимулирования высказываний детьми различных гипотез; использует художественное слово на организационно-мотивационном этапе интегрированного занятия;                                                            использует приемы активизации речи детей на заключительном этапе интегрированного занятия;</w:t>
            </w:r>
          </w:p>
          <w:p w:rsidR="00C25CA1" w:rsidRDefault="0034763A">
            <w:pPr>
              <w:spacing w:line="276" w:lineRule="auto"/>
              <w:jc w:val="both"/>
            </w:pPr>
            <w:r>
              <w:t xml:space="preserve">Проверка умения ставить задачи по поиску информации в </w:t>
            </w:r>
            <w:r>
              <w:lastRenderedPageBreak/>
              <w:t xml:space="preserve">соответствии с темой занятия; планировать процесс поиска; структурировать полученную информацию; выделять наиболее значимого в перечне информации; </w:t>
            </w:r>
          </w:p>
          <w:p w:rsidR="00C25CA1" w:rsidRDefault="0034763A">
            <w:pPr>
              <w:spacing w:line="276" w:lineRule="auto"/>
              <w:jc w:val="both"/>
            </w:pPr>
            <w:r>
              <w:t xml:space="preserve">Навык оценки практической значимости результатов поиска; оформления результата поиска, применения средств информационных технологий с использованием современного программного обеспечения и различных цифровых средств, для решения профессиональных задач; формулирования  задачи игровой деятельности  (дидактическую и игровую), соответствующие цели и методическим требованиям;  планирования игровую и продуктивную деятельность в  соответствии с  содержанием литературного произведения; </w:t>
            </w:r>
            <w:proofErr w:type="gramStart"/>
            <w:r>
              <w:t xml:space="preserve">формулирования  задачи продуктивной деятельности  (изобразительную и техническую), соответствующие цели и методическим требованиям;  </w:t>
            </w:r>
            <w:proofErr w:type="gramEnd"/>
          </w:p>
          <w:p w:rsidR="00C25CA1" w:rsidRDefault="0034763A">
            <w:pPr>
              <w:spacing w:line="276" w:lineRule="auto"/>
              <w:jc w:val="both"/>
              <w:rPr>
                <w:sz w:val="24"/>
              </w:rPr>
            </w:pPr>
            <w:r>
              <w:t>Проверка умения ставить задачи по поиску информации в соответствии с темой беседы на утреннем круге; планировать процесс поиска; структурировать полученную информацию; выделять наиболее значимого в перечне информации; умение стимулировать высказывания детей и планирования мероприятий с учетом темы дня, определенной на утреннем круге.</w:t>
            </w:r>
          </w:p>
        </w:tc>
      </w:tr>
      <w:tr w:rsidR="00C25CA1">
        <w:tc>
          <w:tcPr>
            <w:tcW w:w="544" w:type="dxa"/>
            <w:shd w:val="clear" w:color="auto" w:fill="00B050"/>
          </w:tcPr>
          <w:p w:rsidR="00C25CA1" w:rsidRDefault="0034763A">
            <w:pPr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Д</w:t>
            </w:r>
          </w:p>
        </w:tc>
        <w:tc>
          <w:tcPr>
            <w:tcW w:w="3025" w:type="dxa"/>
            <w:shd w:val="clear" w:color="auto" w:fill="92D050"/>
          </w:tcPr>
          <w:p w:rsidR="00C25CA1" w:rsidRDefault="0034763A">
            <w:pPr>
              <w:rPr>
                <w:sz w:val="24"/>
              </w:rPr>
            </w:pPr>
            <w:r>
              <w:rPr>
                <w:b/>
                <w:sz w:val="24"/>
              </w:rPr>
              <w:t>Взаимодействие с родителями (законными представителями) и сотрудниками образовательной организации  (Разработка, организация и проведение родительского собрания по теме проекта, оформление содержания проекта в презентации для родительского собрания)</w:t>
            </w:r>
          </w:p>
        </w:tc>
        <w:tc>
          <w:tcPr>
            <w:tcW w:w="6071" w:type="dxa"/>
            <w:shd w:val="clear" w:color="auto" w:fill="auto"/>
          </w:tcPr>
          <w:p w:rsidR="00C25CA1" w:rsidRDefault="0034763A">
            <w:pPr>
              <w:jc w:val="both"/>
            </w:pPr>
            <w:r>
              <w:t>Оценка умения разрабатывать родительское собрание по теме проекта. Постановка целей и задач родительского собрания, подбор методов и приемов, способов взаимодействия на родительском собрании. Оформлять документацию по родительскому собранию.</w:t>
            </w:r>
          </w:p>
          <w:p w:rsidR="00C25CA1" w:rsidRDefault="0034763A">
            <w:pPr>
              <w:jc w:val="both"/>
              <w:rPr>
                <w:sz w:val="24"/>
              </w:rPr>
            </w:pPr>
            <w:r>
              <w:t xml:space="preserve">Оценка умения оформить презентацию для родительской аудитории (для выступления на родительском собрании и размещении в </w:t>
            </w:r>
            <w:proofErr w:type="spellStart"/>
            <w:r>
              <w:t>мессенджерах</w:t>
            </w:r>
            <w:proofErr w:type="spellEnd"/>
            <w:r>
              <w:t xml:space="preserve"> или сайте): выдержаны требования к стилю, цветам, шрифтам, анимационным эффектам, гиперссылкам, схемам, элементам </w:t>
            </w:r>
            <w:proofErr w:type="spellStart"/>
            <w:r>
              <w:t>инфографики</w:t>
            </w:r>
            <w:proofErr w:type="spellEnd"/>
            <w:r>
              <w:t xml:space="preserve"> для точного и адресного изложения материала о проведении проектной деятельности и участии всех субъектов, а так же продукте проекта. </w:t>
            </w:r>
          </w:p>
        </w:tc>
      </w:tr>
    </w:tbl>
    <w:p w:rsidR="00C25CA1" w:rsidRDefault="00C25CA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25CA1" w:rsidRDefault="0034763A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1.5. КОНКУРСНОЕ ЗАДАНИЕ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продолжительность Конкурсного задания</w:t>
      </w:r>
      <w:r>
        <w:rPr>
          <w:rFonts w:ascii="Times New Roman" w:hAnsi="Times New Roman"/>
          <w:sz w:val="28"/>
          <w:vertAlign w:val="superscript"/>
        </w:rPr>
        <w:footnoteReference w:id="1"/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u w:val="single"/>
        </w:rPr>
        <w:t>12</w:t>
      </w:r>
      <w:r>
        <w:rPr>
          <w:rFonts w:ascii="Times New Roman" w:hAnsi="Times New Roman"/>
          <w:sz w:val="28"/>
        </w:rPr>
        <w:t xml:space="preserve"> ч.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конкурсных дней: </w:t>
      </w:r>
      <w:r>
        <w:rPr>
          <w:rFonts w:ascii="Times New Roman" w:hAnsi="Times New Roman"/>
          <w:sz w:val="28"/>
          <w:u w:val="single"/>
        </w:rPr>
        <w:t>3</w:t>
      </w:r>
      <w:r>
        <w:rPr>
          <w:rFonts w:ascii="Times New Roman" w:hAnsi="Times New Roman"/>
          <w:sz w:val="28"/>
        </w:rPr>
        <w:t xml:space="preserve"> дня</w:t>
      </w:r>
    </w:p>
    <w:p w:rsidR="00C25CA1" w:rsidRDefault="0034763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C25CA1" w:rsidRDefault="0034763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C25CA1" w:rsidRDefault="0034763A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1.5.1. Разработка/выбор конкурсного задания (ссылка на </w:t>
      </w:r>
      <w:proofErr w:type="spellStart"/>
      <w:r>
        <w:rPr>
          <w:rFonts w:ascii="Times New Roman" w:hAnsi="Times New Roman"/>
          <w:b/>
          <w:sz w:val="28"/>
        </w:rPr>
        <w:t>ЯндексДиск</w:t>
      </w:r>
      <w:proofErr w:type="spellEnd"/>
      <w:r>
        <w:rPr>
          <w:rFonts w:ascii="Times New Roman" w:hAnsi="Times New Roman"/>
          <w:b/>
          <w:sz w:val="28"/>
        </w:rPr>
        <w:t xml:space="preserve"> с матрицей, заполненной в </w:t>
      </w:r>
      <w:proofErr w:type="spellStart"/>
      <w:r>
        <w:rPr>
          <w:rFonts w:ascii="Times New Roman" w:hAnsi="Times New Roman"/>
          <w:b/>
          <w:sz w:val="28"/>
        </w:rPr>
        <w:t>Excel</w:t>
      </w:r>
      <w:proofErr w:type="spellEnd"/>
      <w:r>
        <w:rPr>
          <w:rFonts w:ascii="Times New Roman" w:hAnsi="Times New Roman"/>
          <w:b/>
          <w:sz w:val="28"/>
        </w:rPr>
        <w:t>)</w:t>
      </w:r>
    </w:p>
    <w:p w:rsidR="00C25CA1" w:rsidRDefault="0034763A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Конкурсное задание состоит из </w:t>
      </w:r>
      <w:r>
        <w:rPr>
          <w:rFonts w:ascii="Times New Roman" w:hAnsi="Times New Roman"/>
          <w:sz w:val="28"/>
          <w:u w:val="single"/>
        </w:rPr>
        <w:t>5</w:t>
      </w:r>
      <w:r>
        <w:rPr>
          <w:rFonts w:ascii="Times New Roman" w:hAnsi="Times New Roman"/>
          <w:sz w:val="28"/>
        </w:rPr>
        <w:t xml:space="preserve"> модулей, включает </w:t>
      </w:r>
      <w:proofErr w:type="gramStart"/>
      <w:r>
        <w:rPr>
          <w:rFonts w:ascii="Times New Roman" w:hAnsi="Times New Roman"/>
          <w:sz w:val="28"/>
        </w:rPr>
        <w:t>обязательную к выполнению</w:t>
      </w:r>
      <w:proofErr w:type="gramEnd"/>
      <w:r>
        <w:rPr>
          <w:rFonts w:ascii="Times New Roman" w:hAnsi="Times New Roman"/>
          <w:sz w:val="28"/>
        </w:rPr>
        <w:t xml:space="preserve"> часть (инвариант) – </w:t>
      </w:r>
      <w:r>
        <w:rPr>
          <w:rFonts w:ascii="Times New Roman" w:hAnsi="Times New Roman"/>
          <w:sz w:val="28"/>
          <w:u w:val="single"/>
        </w:rPr>
        <w:t>3</w:t>
      </w:r>
      <w:r>
        <w:rPr>
          <w:rFonts w:ascii="Times New Roman" w:hAnsi="Times New Roman"/>
          <w:sz w:val="28"/>
        </w:rPr>
        <w:t xml:space="preserve"> модулей, и вариативную часть – </w:t>
      </w:r>
      <w:r>
        <w:rPr>
          <w:rFonts w:ascii="Times New Roman" w:hAnsi="Times New Roman"/>
          <w:sz w:val="28"/>
          <w:u w:val="single"/>
        </w:rPr>
        <w:t>2</w:t>
      </w:r>
      <w:r>
        <w:rPr>
          <w:rFonts w:ascii="Times New Roman" w:hAnsi="Times New Roman"/>
          <w:sz w:val="28"/>
        </w:rPr>
        <w:t xml:space="preserve"> модулей. Общее количество баллов конкурсного задания составляет 100.</w:t>
      </w:r>
    </w:p>
    <w:p w:rsidR="00C25CA1" w:rsidRDefault="0034763A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Обязательная к выполнению</w:t>
      </w:r>
      <w:proofErr w:type="gramEnd"/>
      <w:r>
        <w:rPr>
          <w:rFonts w:ascii="Times New Roman" w:hAnsi="Times New Roman"/>
          <w:sz w:val="28"/>
        </w:rPr>
        <w:t xml:space="preserve"> часть (инвариант) выполняется всеми регионами без исключения на всех уровнях чемпионатов.</w:t>
      </w:r>
    </w:p>
    <w:p w:rsidR="00C25CA1" w:rsidRDefault="0034763A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(е) модуль (и) формируется регионом самостоятельно под запрос работодателя. При этом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время на выполнение модуля (ей) и количество баллов в критериях оценки по аспектам не меняются.</w:t>
      </w:r>
    </w:p>
    <w:p w:rsidR="00C25CA1" w:rsidRDefault="0034763A">
      <w:pPr>
        <w:spacing w:after="0" w:line="360" w:lineRule="auto"/>
        <w:ind w:firstLine="851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Таблица №4</w:t>
      </w:r>
    </w:p>
    <w:p w:rsidR="00C25CA1" w:rsidRDefault="0034763A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Матрица конкурсного задания</w:t>
      </w:r>
    </w:p>
    <w:tbl>
      <w:tblPr>
        <w:tblStyle w:val="afff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17"/>
        <w:gridCol w:w="981"/>
        <w:gridCol w:w="1094"/>
        <w:gridCol w:w="1737"/>
        <w:gridCol w:w="992"/>
      </w:tblGrid>
      <w:tr w:rsidR="00C25CA1">
        <w:trPr>
          <w:trHeight w:val="1125"/>
        </w:trPr>
        <w:tc>
          <w:tcPr>
            <w:tcW w:w="1809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Обобщенная трудовая функция</w:t>
            </w:r>
          </w:p>
        </w:tc>
        <w:tc>
          <w:tcPr>
            <w:tcW w:w="1701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Трудовая функция</w:t>
            </w:r>
          </w:p>
        </w:tc>
        <w:tc>
          <w:tcPr>
            <w:tcW w:w="1717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Нормативный документ/ЗУН</w:t>
            </w:r>
          </w:p>
        </w:tc>
        <w:tc>
          <w:tcPr>
            <w:tcW w:w="981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Модуль</w:t>
            </w:r>
          </w:p>
        </w:tc>
        <w:tc>
          <w:tcPr>
            <w:tcW w:w="1094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Константа/</w:t>
            </w:r>
            <w:proofErr w:type="spellStart"/>
            <w:r>
              <w:rPr>
                <w:sz w:val="22"/>
              </w:rPr>
              <w:t>вариатив</w:t>
            </w:r>
            <w:proofErr w:type="spellEnd"/>
          </w:p>
        </w:tc>
        <w:tc>
          <w:tcPr>
            <w:tcW w:w="1737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ИЛ</w:t>
            </w:r>
          </w:p>
        </w:tc>
        <w:tc>
          <w:tcPr>
            <w:tcW w:w="992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</w:t>
            </w:r>
          </w:p>
        </w:tc>
      </w:tr>
      <w:tr w:rsidR="00C25CA1">
        <w:trPr>
          <w:trHeight w:val="1125"/>
        </w:trPr>
        <w:tc>
          <w:tcPr>
            <w:tcW w:w="1809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701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717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 Педагог  от 18 октября 2013 г. N 544н; ФГОС СПО 44.02.01 Дошкольное образование Приказ </w:t>
            </w:r>
            <w:proofErr w:type="spellStart"/>
            <w:r>
              <w:rPr>
                <w:sz w:val="22"/>
              </w:rPr>
              <w:t>МОиН</w:t>
            </w:r>
            <w:proofErr w:type="spellEnd"/>
            <w:r>
              <w:rPr>
                <w:sz w:val="22"/>
              </w:rPr>
              <w:t xml:space="preserve"> РФ от 27.10.2014№ 1351;  Приказ </w:t>
            </w:r>
            <w:proofErr w:type="spellStart"/>
            <w:r>
              <w:rPr>
                <w:sz w:val="22"/>
              </w:rPr>
              <w:t>Минпрос</w:t>
            </w:r>
            <w:proofErr w:type="spellEnd"/>
            <w:r>
              <w:rPr>
                <w:sz w:val="22"/>
              </w:rPr>
              <w:t xml:space="preserve"> РФ от 17.08.2022 № 747</w:t>
            </w:r>
          </w:p>
        </w:tc>
        <w:tc>
          <w:tcPr>
            <w:tcW w:w="981" w:type="dxa"/>
            <w:vAlign w:val="center"/>
          </w:tcPr>
          <w:p w:rsidR="00C25CA1" w:rsidRDefault="0034763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94" w:type="dxa"/>
            <w:vAlign w:val="center"/>
          </w:tcPr>
          <w:p w:rsidR="00C25CA1" w:rsidRDefault="0034763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3/2</w:t>
            </w:r>
          </w:p>
        </w:tc>
        <w:tc>
          <w:tcPr>
            <w:tcW w:w="1737" w:type="dxa"/>
            <w:vAlign w:val="center"/>
          </w:tcPr>
          <w:p w:rsidR="00C25CA1" w:rsidRDefault="00347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основное, вспомогательное оборудование, расходные материалы, указанные в ИЛ применимы для инвариантной и вариативной частей (расхождений в потребностях нет)</w:t>
            </w:r>
          </w:p>
        </w:tc>
        <w:tc>
          <w:tcPr>
            <w:tcW w:w="992" w:type="dxa"/>
            <w:vAlign w:val="center"/>
          </w:tcPr>
          <w:p w:rsidR="00C25CA1" w:rsidRDefault="0034763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А-24;</w:t>
            </w:r>
          </w:p>
          <w:p w:rsidR="00C25CA1" w:rsidRDefault="0034763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Б-27;</w:t>
            </w:r>
          </w:p>
          <w:p w:rsidR="00C25CA1" w:rsidRDefault="0034763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В-17;</w:t>
            </w:r>
          </w:p>
          <w:p w:rsidR="00C25CA1" w:rsidRDefault="0034763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Г-16;</w:t>
            </w:r>
          </w:p>
          <w:p w:rsidR="00C25CA1" w:rsidRDefault="0034763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Д-16</w:t>
            </w:r>
          </w:p>
        </w:tc>
      </w:tr>
    </w:tbl>
    <w:p w:rsidR="00C25CA1" w:rsidRDefault="00C25CA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C25CA1" w:rsidRDefault="0034763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Инструкция по заполнению матрицы конкурсного задания </w:t>
      </w:r>
      <w:r>
        <w:rPr>
          <w:rFonts w:ascii="Times New Roman" w:hAnsi="Times New Roman"/>
          <w:b/>
          <w:sz w:val="28"/>
        </w:rPr>
        <w:t>(Приложение № 1)</w:t>
      </w:r>
    </w:p>
    <w:p w:rsidR="00C25CA1" w:rsidRDefault="00C25CA1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C25CA1" w:rsidRDefault="0034763A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</w:rPr>
      </w:pPr>
      <w:bookmarkStart w:id="7" w:name="__RefHeading___1454"/>
      <w:bookmarkEnd w:id="7"/>
      <w:r>
        <w:rPr>
          <w:rFonts w:ascii="Times New Roman" w:hAnsi="Times New Roman"/>
        </w:rPr>
        <w:t>1.5.2. Структура модулей конкурсного задания (инвариант/</w:t>
      </w:r>
      <w:proofErr w:type="spellStart"/>
      <w:r>
        <w:rPr>
          <w:rFonts w:ascii="Times New Roman" w:hAnsi="Times New Roman"/>
        </w:rPr>
        <w:t>вариатив</w:t>
      </w:r>
      <w:proofErr w:type="spellEnd"/>
      <w:r>
        <w:rPr>
          <w:rFonts w:ascii="Times New Roman" w:hAnsi="Times New Roman"/>
        </w:rPr>
        <w:t>)</w:t>
      </w:r>
    </w:p>
    <w:p w:rsidR="00C25CA1" w:rsidRDefault="00C25CA1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C25CA1" w:rsidRDefault="0034763A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Модуль А. Обучение и воспитание детей дошкольного возраста 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«Разработка, организация и проведение интегрированного занятия с детьми дошкольного возраста»</w:t>
      </w:r>
    </w:p>
    <w:p w:rsidR="00383AE1" w:rsidRDefault="00383AE1" w:rsidP="00383AE1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(</w:t>
      </w:r>
      <w:r w:rsidR="0034763A">
        <w:rPr>
          <w:rFonts w:ascii="Times New Roman" w:hAnsi="Times New Roman"/>
          <w:sz w:val="28"/>
        </w:rPr>
        <w:t xml:space="preserve">речевое развитие (выразительное чтение) с подгруппой детей с включением дидактической игры на ИКТ </w:t>
      </w:r>
      <w:proofErr w:type="gramStart"/>
      <w:r w:rsidR="0034763A">
        <w:rPr>
          <w:rFonts w:ascii="Times New Roman" w:hAnsi="Times New Roman"/>
          <w:sz w:val="28"/>
        </w:rPr>
        <w:t>оборудовании</w:t>
      </w:r>
      <w:proofErr w:type="gramEnd"/>
      <w:r w:rsidR="0034763A">
        <w:rPr>
          <w:rFonts w:ascii="Times New Roman" w:hAnsi="Times New Roman"/>
          <w:sz w:val="28"/>
        </w:rPr>
        <w:t xml:space="preserve"> и элеме</w:t>
      </w:r>
      <w:r>
        <w:rPr>
          <w:rFonts w:ascii="Times New Roman" w:hAnsi="Times New Roman"/>
          <w:sz w:val="28"/>
        </w:rPr>
        <w:t>нтов продуктивной деятельности).</w:t>
      </w:r>
    </w:p>
    <w:p w:rsidR="00C25CA1" w:rsidRPr="00383AE1" w:rsidRDefault="00383AE1" w:rsidP="00383AE1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34763A" w:rsidRPr="00383AE1">
        <w:rPr>
          <w:rFonts w:ascii="Times New Roman" w:hAnsi="Times New Roman"/>
          <w:b/>
          <w:sz w:val="28"/>
        </w:rPr>
        <w:t>Цель:</w:t>
      </w:r>
      <w:r w:rsidR="0034763A" w:rsidRPr="00383AE1">
        <w:rPr>
          <w:rFonts w:ascii="Times New Roman" w:hAnsi="Times New Roman"/>
          <w:sz w:val="28"/>
        </w:rPr>
        <w:t xml:space="preserve"> демонстрация умения разрабатывать </w:t>
      </w:r>
      <w:r w:rsidRPr="00383AE1">
        <w:rPr>
          <w:rFonts w:ascii="Times New Roman" w:hAnsi="Times New Roman"/>
          <w:sz w:val="28"/>
        </w:rPr>
        <w:t xml:space="preserve">и проводить фрагмент занятия по </w:t>
      </w:r>
      <w:r w:rsidR="0034763A" w:rsidRPr="00383AE1">
        <w:rPr>
          <w:rFonts w:ascii="Times New Roman" w:hAnsi="Times New Roman"/>
          <w:sz w:val="28"/>
        </w:rPr>
        <w:t xml:space="preserve">речевому развитию (выразительное чтение) </w:t>
      </w:r>
      <w:r w:rsidRPr="00383AE1">
        <w:rPr>
          <w:rFonts w:ascii="Times New Roman" w:hAnsi="Times New Roman"/>
          <w:sz w:val="28"/>
        </w:rPr>
        <w:t xml:space="preserve">с подгруппой детей с включением </w:t>
      </w:r>
      <w:r w:rsidR="0034763A" w:rsidRPr="00383AE1">
        <w:rPr>
          <w:rFonts w:ascii="Times New Roman" w:hAnsi="Times New Roman"/>
          <w:sz w:val="28"/>
        </w:rPr>
        <w:t xml:space="preserve">дидактической игры на ИКТ </w:t>
      </w:r>
      <w:proofErr w:type="gramStart"/>
      <w:r w:rsidR="0034763A" w:rsidRPr="00383AE1">
        <w:rPr>
          <w:rFonts w:ascii="Times New Roman" w:hAnsi="Times New Roman"/>
          <w:sz w:val="28"/>
        </w:rPr>
        <w:t>оборудовании</w:t>
      </w:r>
      <w:proofErr w:type="gramEnd"/>
      <w:r w:rsidR="0034763A" w:rsidRPr="00383AE1">
        <w:rPr>
          <w:rFonts w:ascii="Times New Roman" w:hAnsi="Times New Roman"/>
          <w:sz w:val="28"/>
        </w:rPr>
        <w:t xml:space="preserve"> и элементов продуктивной деятельности.</w:t>
      </w:r>
    </w:p>
    <w:p w:rsidR="00C25CA1" w:rsidRPr="0034763A" w:rsidRDefault="00383AE1" w:rsidP="003476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4763A" w:rsidRPr="0034763A">
        <w:rPr>
          <w:rFonts w:ascii="Times New Roman" w:hAnsi="Times New Roman"/>
          <w:b/>
          <w:sz w:val="28"/>
          <w:szCs w:val="28"/>
        </w:rPr>
        <w:t>Описание объекта:</w:t>
      </w:r>
      <w:r w:rsidR="0034763A" w:rsidRPr="0034763A">
        <w:rPr>
          <w:rFonts w:ascii="Times New Roman" w:hAnsi="Times New Roman"/>
          <w:sz w:val="28"/>
          <w:szCs w:val="28"/>
        </w:rPr>
        <w:t xml:space="preserve"> интеграция речевого развития детей дошкольного возраста с игровой и продуктивной деятельностью.</w:t>
      </w:r>
    </w:p>
    <w:p w:rsidR="00C25CA1" w:rsidRPr="0034763A" w:rsidRDefault="0034763A" w:rsidP="0034763A">
      <w:pPr>
        <w:rPr>
          <w:rFonts w:ascii="Times New Roman" w:hAnsi="Times New Roman"/>
          <w:sz w:val="28"/>
          <w:szCs w:val="28"/>
        </w:rPr>
      </w:pPr>
      <w:r w:rsidRPr="0034763A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34763A">
        <w:rPr>
          <w:rFonts w:ascii="Times New Roman" w:hAnsi="Times New Roman"/>
          <w:sz w:val="28"/>
          <w:szCs w:val="28"/>
        </w:rPr>
        <w:t xml:space="preserve">: 3 часа </w:t>
      </w:r>
    </w:p>
    <w:p w:rsidR="00C25CA1" w:rsidRPr="0034763A" w:rsidRDefault="0034763A" w:rsidP="0034763A">
      <w:pPr>
        <w:rPr>
          <w:rFonts w:ascii="Times New Roman" w:hAnsi="Times New Roman"/>
          <w:sz w:val="28"/>
          <w:szCs w:val="28"/>
        </w:rPr>
      </w:pPr>
      <w:r w:rsidRPr="0034763A">
        <w:rPr>
          <w:rFonts w:ascii="Times New Roman" w:hAnsi="Times New Roman"/>
          <w:b/>
          <w:sz w:val="28"/>
          <w:szCs w:val="28"/>
        </w:rPr>
        <w:t xml:space="preserve">Лимит времени на представление задания: </w:t>
      </w:r>
      <w:r w:rsidRPr="0034763A">
        <w:rPr>
          <w:rFonts w:ascii="Times New Roman" w:hAnsi="Times New Roman"/>
          <w:sz w:val="28"/>
          <w:szCs w:val="28"/>
        </w:rPr>
        <w:t xml:space="preserve">30 минут </w:t>
      </w:r>
    </w:p>
    <w:p w:rsidR="00C25CA1" w:rsidRDefault="0034763A">
      <w:pPr>
        <w:pStyle w:val="afa"/>
        <w:tabs>
          <w:tab w:val="left" w:pos="567"/>
        </w:tabs>
        <w:spacing w:after="0" w:line="276" w:lineRule="auto"/>
        <w:jc w:val="both"/>
        <w:rPr>
          <w:b/>
          <w:sz w:val="28"/>
        </w:rPr>
      </w:pPr>
      <w:r>
        <w:rPr>
          <w:b/>
          <w:sz w:val="28"/>
        </w:rPr>
        <w:t>Алгоритм работы:</w:t>
      </w:r>
    </w:p>
    <w:p w:rsidR="00C25CA1" w:rsidRDefault="0034763A">
      <w:pPr>
        <w:pStyle w:val="afa"/>
        <w:numPr>
          <w:ilvl w:val="0"/>
          <w:numId w:val="2"/>
        </w:numPr>
        <w:tabs>
          <w:tab w:val="left" w:pos="567"/>
          <w:tab w:val="left" w:pos="1134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Рассмотреть книгу.</w:t>
      </w:r>
    </w:p>
    <w:p w:rsidR="00C25CA1" w:rsidRDefault="0034763A">
      <w:pPr>
        <w:pStyle w:val="afa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Прочитать ее с целью ознакомления с содержанием литературного произведения.</w:t>
      </w:r>
    </w:p>
    <w:p w:rsidR="00C25CA1" w:rsidRDefault="0034763A">
      <w:pPr>
        <w:pStyle w:val="afa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Провести анализ литературного произведения.</w:t>
      </w:r>
    </w:p>
    <w:p w:rsidR="00C25CA1" w:rsidRDefault="0034763A">
      <w:pPr>
        <w:pStyle w:val="afa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Определиться с выбором чтения отрывка литературного произведения, либо чтения всего произведения.</w:t>
      </w:r>
    </w:p>
    <w:p w:rsidR="00C25CA1" w:rsidRDefault="0034763A">
      <w:pPr>
        <w:pStyle w:val="afa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Отработать выразительное чтение литературного произведения.</w:t>
      </w:r>
    </w:p>
    <w:p w:rsidR="00C25CA1" w:rsidRDefault="0034763A">
      <w:pPr>
        <w:pStyle w:val="afa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По цели интегрированного занятия по речевому развитию с включением дидактической игры на ИКТ </w:t>
      </w:r>
      <w:proofErr w:type="gramStart"/>
      <w:r>
        <w:rPr>
          <w:sz w:val="28"/>
        </w:rPr>
        <w:t>оборудовании</w:t>
      </w:r>
      <w:proofErr w:type="gramEnd"/>
      <w:r>
        <w:rPr>
          <w:sz w:val="28"/>
        </w:rPr>
        <w:t xml:space="preserve"> и с элементами продуктивной деятельности определить задачи и ожидаемые результаты.</w:t>
      </w:r>
    </w:p>
    <w:p w:rsidR="00C25CA1" w:rsidRDefault="0034763A">
      <w:pPr>
        <w:pStyle w:val="afa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Разработать технологическую карту интегрированного занятия (Приложение 3) по речевому развитию с включением дидактической игры на ИКТ </w:t>
      </w:r>
      <w:proofErr w:type="gramStart"/>
      <w:r>
        <w:rPr>
          <w:sz w:val="28"/>
        </w:rPr>
        <w:t>оборудовании</w:t>
      </w:r>
      <w:proofErr w:type="gramEnd"/>
      <w:r>
        <w:rPr>
          <w:sz w:val="28"/>
        </w:rPr>
        <w:t xml:space="preserve"> и с элементами продуктивной деятельности </w:t>
      </w:r>
    </w:p>
    <w:p w:rsidR="00C25CA1" w:rsidRDefault="0034763A">
      <w:pPr>
        <w:pStyle w:val="afa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Продумать вводную часть, включая аннотацию книги.</w:t>
      </w:r>
    </w:p>
    <w:p w:rsidR="00C25CA1" w:rsidRDefault="0034763A">
      <w:pPr>
        <w:pStyle w:val="afa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Разработать беседу с детьми (волонтерами) по содержанию литературного произведения.</w:t>
      </w:r>
    </w:p>
    <w:p w:rsidR="00C25CA1" w:rsidRDefault="0034763A">
      <w:pPr>
        <w:pStyle w:val="afa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Продумать методы и приемы, направленные на решение цели и задач интегрированного занятия.</w:t>
      </w:r>
    </w:p>
    <w:p w:rsidR="00C25CA1" w:rsidRDefault="0034763A">
      <w:pPr>
        <w:pStyle w:val="afa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C25CA1" w:rsidRDefault="0034763A">
      <w:pPr>
        <w:pStyle w:val="afa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C25CA1" w:rsidRDefault="0034763A">
      <w:pPr>
        <w:pStyle w:val="afa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Продумать и подготовить материалы для включения элементов продуктивной деятельности.</w:t>
      </w:r>
    </w:p>
    <w:p w:rsidR="00C25CA1" w:rsidRDefault="0034763A">
      <w:pPr>
        <w:pStyle w:val="afa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lastRenderedPageBreak/>
        <w:t xml:space="preserve">Продумать и смоделировать развивающее, образовательное пространство для проведения интегрированного занятия по речевому развитию с  включением дидактической игры на ИКТ </w:t>
      </w:r>
      <w:proofErr w:type="gramStart"/>
      <w:r>
        <w:rPr>
          <w:sz w:val="28"/>
        </w:rPr>
        <w:t>оборудовании</w:t>
      </w:r>
      <w:proofErr w:type="gramEnd"/>
      <w:r>
        <w:rPr>
          <w:sz w:val="28"/>
        </w:rPr>
        <w:t xml:space="preserve"> и с элементами продуктивной деятельности.  Распределить время представления задания по направлениям деятельности педагога с детьми из расчета 30 минут.</w:t>
      </w:r>
    </w:p>
    <w:p w:rsidR="00C25CA1" w:rsidRDefault="0034763A">
      <w:pPr>
        <w:pStyle w:val="afa"/>
        <w:numPr>
          <w:ilvl w:val="0"/>
          <w:numId w:val="2"/>
        </w:numPr>
        <w:tabs>
          <w:tab w:val="left" w:pos="567"/>
          <w:tab w:val="left" w:pos="1276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Реализовать с детьми дошкольного возраста (волонтерами с актерской задачей) содержание, указанное в технологической карте интегрированного занятия по речевому развитию с  включением дидактической игры на ИКТ оборудовании и с элементами продуктивной деятельности.</w:t>
      </w:r>
    </w:p>
    <w:p w:rsidR="00C25CA1" w:rsidRDefault="0034763A">
      <w:pPr>
        <w:pStyle w:val="afa"/>
        <w:numPr>
          <w:ilvl w:val="0"/>
          <w:numId w:val="2"/>
        </w:numPr>
        <w:tabs>
          <w:tab w:val="left" w:pos="567"/>
          <w:tab w:val="left" w:pos="1276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Соблюдать правила техники безопасности и санитарные нормы.</w:t>
      </w:r>
    </w:p>
    <w:p w:rsidR="00C25CA1" w:rsidRDefault="0034763A">
      <w:pPr>
        <w:pStyle w:val="afa"/>
        <w:numPr>
          <w:ilvl w:val="0"/>
          <w:numId w:val="2"/>
        </w:numPr>
        <w:tabs>
          <w:tab w:val="left" w:pos="567"/>
          <w:tab w:val="left" w:pos="1276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и с элементами продуктивной деятельности перед демонстрацией задания.</w:t>
      </w:r>
    </w:p>
    <w:p w:rsidR="00C25CA1" w:rsidRDefault="0034763A">
      <w:pPr>
        <w:pStyle w:val="afa"/>
        <w:tabs>
          <w:tab w:val="left" w:pos="567"/>
        </w:tabs>
        <w:spacing w:after="0" w:line="276" w:lineRule="auto"/>
        <w:rPr>
          <w:sz w:val="28"/>
        </w:rPr>
      </w:pPr>
      <w:r>
        <w:rPr>
          <w:b/>
          <w:sz w:val="28"/>
        </w:rPr>
        <w:t>Ожидаемый результат</w:t>
      </w:r>
      <w:r>
        <w:rPr>
          <w:sz w:val="28"/>
        </w:rPr>
        <w:t xml:space="preserve">: </w:t>
      </w:r>
    </w:p>
    <w:p w:rsidR="00C25CA1" w:rsidRDefault="0034763A">
      <w:pPr>
        <w:pStyle w:val="afa"/>
        <w:numPr>
          <w:ilvl w:val="0"/>
          <w:numId w:val="3"/>
        </w:numPr>
        <w:tabs>
          <w:tab w:val="left" w:pos="567"/>
          <w:tab w:val="left" w:pos="993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Оформленная технологическая карта (</w:t>
      </w:r>
      <w:hyperlink r:id="rId9" w:history="1">
        <w:r>
          <w:rPr>
            <w:rStyle w:val="af5"/>
            <w:sz w:val="28"/>
          </w:rPr>
          <w:t>Приложение 7</w:t>
        </w:r>
      </w:hyperlink>
      <w:r>
        <w:rPr>
          <w:sz w:val="28"/>
        </w:rPr>
        <w:t xml:space="preserve">), включающая цель и задачи занятия, соответствующие возрастной группе. </w:t>
      </w:r>
    </w:p>
    <w:p w:rsidR="00C25CA1" w:rsidRDefault="0034763A">
      <w:pPr>
        <w:pStyle w:val="afa"/>
        <w:numPr>
          <w:ilvl w:val="0"/>
          <w:numId w:val="3"/>
        </w:numPr>
        <w:tabs>
          <w:tab w:val="left" w:pos="567"/>
          <w:tab w:val="left" w:pos="993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Исполнение литературного текста и проведение дидактической игры с использованием ИКТ и с элементами продуктивной деятельности. </w:t>
      </w:r>
    </w:p>
    <w:p w:rsidR="00C25CA1" w:rsidRDefault="0034763A">
      <w:pPr>
        <w:pStyle w:val="afa"/>
        <w:numPr>
          <w:ilvl w:val="0"/>
          <w:numId w:val="3"/>
        </w:numPr>
        <w:tabs>
          <w:tab w:val="left" w:pos="567"/>
          <w:tab w:val="left" w:pos="993"/>
        </w:tabs>
        <w:spacing w:after="0" w:line="276" w:lineRule="auto"/>
        <w:ind w:left="0" w:firstLine="0"/>
        <w:contextualSpacing/>
        <w:jc w:val="both"/>
        <w:rPr>
          <w:b/>
          <w:sz w:val="28"/>
        </w:rPr>
      </w:pPr>
      <w:r>
        <w:rPr>
          <w:sz w:val="28"/>
        </w:rPr>
        <w:t xml:space="preserve">Демонстрация занятия с волонтерами в соответствующей возрастной группе. </w:t>
      </w:r>
    </w:p>
    <w:p w:rsidR="00C25CA1" w:rsidRDefault="00C25CA1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C25CA1" w:rsidRDefault="0034763A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Модуль Б. «Организация различных видов деятельности и общения детей дошкольного возраста»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Задание. Организация режима второй половины дня в детском саду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Интегрированное задание, направленно на демонстрацию основных компетенций (организация мероприятий, направленных на формирование здорового образа жизни детей дошкольного возраста; организация, планирование и проведение развивающих игр с детьми; </w:t>
      </w:r>
      <w:proofErr w:type="gramStart"/>
      <w:r>
        <w:rPr>
          <w:rFonts w:ascii="Times New Roman" w:hAnsi="Times New Roman"/>
          <w:sz w:val="28"/>
        </w:rPr>
        <w:t>создание условий для совместной деятельности воспитателя с детьми дошкольного возраста – организационно-мотивационная беседа + видео) воспитателя детей дошкольного возраста, организация и руководство свободной совместной деятельностью воспитателя с детьми дошкольного возраста (волонтерами с актерской задачей) и элементами самостоятельной деятельности детей, в котором организуются различные виды деятельности и общение с детьми, объединенные одной темой, последовательно демонстрируются экспертному жюри.</w:t>
      </w:r>
      <w:proofErr w:type="gramEnd"/>
    </w:p>
    <w:p w:rsidR="00C25CA1" w:rsidRDefault="0034763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Цель:</w:t>
      </w:r>
      <w:r>
        <w:rPr>
          <w:rFonts w:ascii="Times New Roman" w:hAnsi="Times New Roman"/>
          <w:sz w:val="28"/>
        </w:rPr>
        <w:t xml:space="preserve"> демонстрация умения </w:t>
      </w:r>
      <w:r>
        <w:rPr>
          <w:rStyle w:val="1f"/>
          <w:rFonts w:ascii="Times New Roman" w:hAnsi="Times New Roman"/>
          <w:sz w:val="28"/>
          <w:highlight w:val="none"/>
        </w:rPr>
        <w:t>проводить бодрящую гимнастику после дневного сна, развивающую игру и организационно-мотивационную беседу,</w:t>
      </w:r>
      <w:r>
        <w:rPr>
          <w:rFonts w:ascii="Times New Roman" w:hAnsi="Times New Roman"/>
          <w:sz w:val="28"/>
        </w:rPr>
        <w:t xml:space="preserve"> организация и руководство свободной совместной деятельностью воспитателя с детьми дошкольного возраста (волонтерами с актерской задачей) </w:t>
      </w:r>
      <w:r>
        <w:rPr>
          <w:rStyle w:val="1f"/>
          <w:rFonts w:ascii="Times New Roman" w:hAnsi="Times New Roman"/>
          <w:sz w:val="28"/>
          <w:highlight w:val="none"/>
        </w:rPr>
        <w:t>во второй половине дня в ДОО</w:t>
      </w:r>
      <w:r>
        <w:rPr>
          <w:rFonts w:ascii="Times New Roman" w:hAnsi="Times New Roman"/>
          <w:sz w:val="28"/>
        </w:rPr>
        <w:t>.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Описание объекта:</w:t>
      </w:r>
      <w:r>
        <w:rPr>
          <w:rFonts w:ascii="Times New Roman" w:hAnsi="Times New Roman"/>
          <w:sz w:val="28"/>
        </w:rPr>
        <w:t xml:space="preserve"> Разработка, организация, руководство и реализация фрагментов мероприятий режимных процессов в группе детского сада во второй половине дня.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Лимит времени на подготовку задания</w:t>
      </w:r>
      <w:r>
        <w:rPr>
          <w:rFonts w:ascii="Times New Roman" w:hAnsi="Times New Roman"/>
          <w:sz w:val="28"/>
        </w:rPr>
        <w:t>: 3 часа.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Лимит времени на представление задания</w:t>
      </w:r>
      <w:r>
        <w:rPr>
          <w:rFonts w:ascii="Times New Roman" w:hAnsi="Times New Roman"/>
          <w:sz w:val="28"/>
        </w:rPr>
        <w:t>: 30 минут.</w:t>
      </w:r>
    </w:p>
    <w:p w:rsidR="00C25CA1" w:rsidRDefault="0034763A">
      <w:pPr>
        <w:pStyle w:val="af8"/>
        <w:tabs>
          <w:tab w:val="left" w:pos="1276"/>
        </w:tabs>
        <w:spacing w:after="0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Алгоритм работы.</w:t>
      </w:r>
    </w:p>
    <w:p w:rsidR="00C25CA1" w:rsidRDefault="0034763A">
      <w:pPr>
        <w:pStyle w:val="af8"/>
        <w:numPr>
          <w:ilvl w:val="0"/>
          <w:numId w:val="6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цель и задачи, раскрыть содержание воспитательно-образовательной работы второй половины дня в соответствии с темой 30% изменений.</w:t>
      </w:r>
    </w:p>
    <w:p w:rsidR="00C25CA1" w:rsidRDefault="0034763A">
      <w:pPr>
        <w:pStyle w:val="af8"/>
        <w:numPr>
          <w:ilvl w:val="0"/>
          <w:numId w:val="6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Разработать и оформить календарно-тематический план (</w:t>
      </w:r>
      <w:hyperlink r:id="rId10" w:history="1">
        <w:r>
          <w:rPr>
            <w:rStyle w:val="af5"/>
            <w:rFonts w:ascii="Times New Roman" w:hAnsi="Times New Roman"/>
            <w:sz w:val="28"/>
          </w:rPr>
          <w:t>Приложение 8</w:t>
        </w:r>
      </w:hyperlink>
      <w:r>
        <w:rPr>
          <w:rFonts w:ascii="Times New Roman" w:hAnsi="Times New Roman"/>
          <w:sz w:val="28"/>
        </w:rPr>
        <w:t xml:space="preserve">) проведения </w:t>
      </w:r>
      <w:proofErr w:type="gramStart"/>
      <w:r>
        <w:rPr>
          <w:rFonts w:ascii="Times New Roman" w:hAnsi="Times New Roman"/>
          <w:sz w:val="28"/>
        </w:rPr>
        <w:t>фрагментов мероприятий режимных процессов второй половины дня</w:t>
      </w:r>
      <w:proofErr w:type="gramEnd"/>
      <w:r>
        <w:rPr>
          <w:rFonts w:ascii="Times New Roman" w:hAnsi="Times New Roman"/>
          <w:sz w:val="28"/>
        </w:rPr>
        <w:t xml:space="preserve"> в ДОО, объединенных одной тематикой (30% изменений).</w:t>
      </w:r>
    </w:p>
    <w:p w:rsidR="00C25CA1" w:rsidRDefault="0034763A">
      <w:pPr>
        <w:pStyle w:val="af8"/>
        <w:numPr>
          <w:ilvl w:val="0"/>
          <w:numId w:val="6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Подобрать и подготовить оборудование и материалы для проведения </w:t>
      </w:r>
      <w:proofErr w:type="gramStart"/>
      <w:r>
        <w:rPr>
          <w:rFonts w:ascii="Times New Roman" w:hAnsi="Times New Roman"/>
          <w:sz w:val="28"/>
        </w:rPr>
        <w:t>фрагментов мероприятий режимных процессов второй половины дня</w:t>
      </w:r>
      <w:proofErr w:type="gramEnd"/>
      <w:r>
        <w:rPr>
          <w:rFonts w:ascii="Times New Roman" w:hAnsi="Times New Roman"/>
          <w:sz w:val="28"/>
        </w:rPr>
        <w:t xml:space="preserve"> в ДОО.</w:t>
      </w:r>
    </w:p>
    <w:p w:rsidR="00C25CA1" w:rsidRDefault="0034763A">
      <w:pPr>
        <w:pStyle w:val="af8"/>
        <w:numPr>
          <w:ilvl w:val="0"/>
          <w:numId w:val="6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Разработать и провести комплекс бодрящей гимнастики после дневного сна (определить цель и задачи гимнастики после дневного сна в соответствии с возрастом детей; подбор музыкального сопровождения; подбор материалов и оборудования (функционального и спортивного оборудования) для проведения гимнастики после дневного сна; подбор упражнений для гимнастики после дневного сна, направленных на профилактику плоскостопия, </w:t>
      </w:r>
      <w:proofErr w:type="spellStart"/>
      <w:r>
        <w:rPr>
          <w:rFonts w:ascii="Times New Roman" w:hAnsi="Times New Roman"/>
          <w:sz w:val="28"/>
        </w:rPr>
        <w:t>косолапия</w:t>
      </w:r>
      <w:proofErr w:type="spellEnd"/>
      <w:r>
        <w:rPr>
          <w:rFonts w:ascii="Times New Roman" w:hAnsi="Times New Roman"/>
          <w:sz w:val="28"/>
        </w:rPr>
        <w:t xml:space="preserve"> и осанки детей дошкольного возраста;</w:t>
      </w:r>
      <w:proofErr w:type="gramEnd"/>
      <w:r>
        <w:rPr>
          <w:rFonts w:ascii="Times New Roman" w:hAnsi="Times New Roman"/>
          <w:sz w:val="28"/>
        </w:rPr>
        <w:t xml:space="preserve"> создать условия для проведения гимнастики после дневного сна).</w:t>
      </w:r>
    </w:p>
    <w:p w:rsidR="00C25CA1" w:rsidRDefault="0034763A">
      <w:pPr>
        <w:pStyle w:val="af8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и провести развивающую игру с подгруппой детей (в календарно-тематическом плане указывается тема и цель, игровая задача, игровые действия и игровые правила; способы взаимодействия между воспитателем и детьми).</w:t>
      </w:r>
    </w:p>
    <w:p w:rsidR="00C25CA1" w:rsidRDefault="0034763A">
      <w:pPr>
        <w:pStyle w:val="af8"/>
        <w:numPr>
          <w:ilvl w:val="0"/>
          <w:numId w:val="6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Организовать и провести организационно-мотивационную беседу (в календарно-тематическом плане указывается тема, цель, </w:t>
      </w:r>
      <w:proofErr w:type="spellStart"/>
      <w:r>
        <w:rPr>
          <w:rFonts w:ascii="Times New Roman" w:hAnsi="Times New Roman"/>
          <w:sz w:val="28"/>
        </w:rPr>
        <w:t>микротемы</w:t>
      </w:r>
      <w:proofErr w:type="spellEnd"/>
      <w:r>
        <w:rPr>
          <w:rFonts w:ascii="Times New Roman" w:hAnsi="Times New Roman"/>
          <w:sz w:val="28"/>
        </w:rPr>
        <w:t>; вопросы и предполагаемые ответы детей).</w:t>
      </w:r>
    </w:p>
    <w:p w:rsidR="00C25CA1" w:rsidRDefault="0034763A">
      <w:pPr>
        <w:pStyle w:val="af8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Организовать и провести </w:t>
      </w:r>
      <w:r>
        <w:rPr>
          <w:rStyle w:val="1f"/>
          <w:rFonts w:ascii="Times New Roman" w:hAnsi="Times New Roman"/>
          <w:sz w:val="28"/>
          <w:highlight w:val="none"/>
        </w:rPr>
        <w:t>свободную совместную деятельность воспитателя с детьми дошкольного возраста (волонтерами с актерской задачей) и элементами самостоятельной деятельности детей (сюжетно-ролевую игру)</w:t>
      </w:r>
      <w:r>
        <w:rPr>
          <w:rFonts w:ascii="Times New Roman" w:hAnsi="Times New Roman"/>
          <w:sz w:val="28"/>
        </w:rPr>
        <w:t xml:space="preserve"> по теме, определенной в 30% изменений; указывается в тематическом плане: цель, сценарий сюжетно-ролевой игры.</w:t>
      </w:r>
    </w:p>
    <w:p w:rsidR="00C25CA1" w:rsidRDefault="0034763A">
      <w:pPr>
        <w:pStyle w:val="af8"/>
        <w:numPr>
          <w:ilvl w:val="0"/>
          <w:numId w:val="6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Предоставить экспертной комиссии календарно-тематический план мероприятий второй половины дня в ДОО </w:t>
      </w:r>
      <w:r>
        <w:rPr>
          <w:rFonts w:ascii="Times New Roman" w:hAnsi="Times New Roman"/>
          <w:b/>
          <w:sz w:val="28"/>
        </w:rPr>
        <w:t>перед демонстрацией задания.</w:t>
      </w:r>
    </w:p>
    <w:p w:rsidR="00C25CA1" w:rsidRDefault="0034763A">
      <w:pPr>
        <w:pStyle w:val="af8"/>
        <w:numPr>
          <w:ilvl w:val="0"/>
          <w:numId w:val="6"/>
        </w:numPr>
        <w:tabs>
          <w:tab w:val="left" w:pos="360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Распределить время представления задания по направлениям деятельности педагога с детьми из расчета 30 минут. </w:t>
      </w:r>
    </w:p>
    <w:p w:rsidR="00C25CA1" w:rsidRDefault="0034763A">
      <w:pPr>
        <w:pStyle w:val="af8"/>
        <w:numPr>
          <w:ilvl w:val="0"/>
          <w:numId w:val="6"/>
        </w:numPr>
        <w:tabs>
          <w:tab w:val="left" w:pos="360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Реализовать содержание, указанное в календарно-тематическом плане воспитательно-образовательной работы воспитателя во второй половине дня в соответствии с темой 30% изменений.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Ожидаемый результат:</w:t>
      </w:r>
    </w:p>
    <w:p w:rsidR="00C25CA1" w:rsidRDefault="0034763A">
      <w:pPr>
        <w:pStyle w:val="af8"/>
        <w:numPr>
          <w:ilvl w:val="0"/>
          <w:numId w:val="7"/>
        </w:numPr>
        <w:tabs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Оформленный календарно-тематический план мероприятий второй половины дня в ДОО (на бумажном носителе) (</w:t>
      </w:r>
      <w:hyperlink r:id="rId11" w:history="1">
        <w:r>
          <w:rPr>
            <w:rStyle w:val="af5"/>
            <w:rFonts w:ascii="Times New Roman" w:hAnsi="Times New Roman"/>
            <w:sz w:val="28"/>
          </w:rPr>
          <w:t>Приложение 8</w:t>
        </w:r>
      </w:hyperlink>
      <w:r>
        <w:rPr>
          <w:rFonts w:ascii="Times New Roman" w:hAnsi="Times New Roman"/>
          <w:sz w:val="28"/>
        </w:rPr>
        <w:t>).</w:t>
      </w:r>
    </w:p>
    <w:p w:rsidR="00C25CA1" w:rsidRDefault="0034763A">
      <w:pPr>
        <w:pStyle w:val="af8"/>
        <w:numPr>
          <w:ilvl w:val="0"/>
          <w:numId w:val="7"/>
        </w:numPr>
        <w:tabs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Демонстрация комплекса бодрящей гимнастики с детьми в группе ДОО.</w:t>
      </w:r>
    </w:p>
    <w:p w:rsidR="00C25CA1" w:rsidRDefault="0034763A">
      <w:pPr>
        <w:pStyle w:val="af8"/>
        <w:numPr>
          <w:ilvl w:val="0"/>
          <w:numId w:val="7"/>
        </w:numPr>
        <w:tabs>
          <w:tab w:val="left" w:pos="0"/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проведение развивающей игры с подгруппой детей.</w:t>
      </w:r>
    </w:p>
    <w:p w:rsidR="00C25CA1" w:rsidRDefault="0034763A">
      <w:pPr>
        <w:pStyle w:val="af8"/>
        <w:numPr>
          <w:ilvl w:val="0"/>
          <w:numId w:val="7"/>
        </w:numPr>
        <w:tabs>
          <w:tab w:val="left" w:pos="0"/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и проведение </w:t>
      </w:r>
      <w:proofErr w:type="gramStart"/>
      <w:r>
        <w:rPr>
          <w:rFonts w:ascii="Times New Roman" w:hAnsi="Times New Roman"/>
          <w:sz w:val="28"/>
        </w:rPr>
        <w:t>организационно-мотивационную</w:t>
      </w:r>
      <w:proofErr w:type="gramEnd"/>
      <w:r>
        <w:rPr>
          <w:rFonts w:ascii="Times New Roman" w:hAnsi="Times New Roman"/>
          <w:sz w:val="28"/>
        </w:rPr>
        <w:t xml:space="preserve"> беседы детей.</w:t>
      </w:r>
    </w:p>
    <w:p w:rsidR="00C25CA1" w:rsidRDefault="0034763A">
      <w:pPr>
        <w:pStyle w:val="af8"/>
        <w:numPr>
          <w:ilvl w:val="0"/>
          <w:numId w:val="7"/>
        </w:numPr>
        <w:tabs>
          <w:tab w:val="left" w:pos="0"/>
          <w:tab w:val="left" w:pos="360"/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Подготовить видео контент для проведения беседы.</w:t>
      </w:r>
    </w:p>
    <w:p w:rsidR="00C25CA1" w:rsidRDefault="0034763A">
      <w:pPr>
        <w:pStyle w:val="afa"/>
        <w:numPr>
          <w:ilvl w:val="0"/>
          <w:numId w:val="7"/>
        </w:numPr>
        <w:tabs>
          <w:tab w:val="left" w:pos="426"/>
          <w:tab w:val="left" w:pos="709"/>
          <w:tab w:val="left" w:pos="1134"/>
        </w:tabs>
        <w:spacing w:after="0" w:line="276" w:lineRule="auto"/>
        <w:jc w:val="both"/>
        <w:rPr>
          <w:sz w:val="28"/>
        </w:rPr>
      </w:pPr>
      <w:r>
        <w:rPr>
          <w:sz w:val="28"/>
        </w:rPr>
        <w:t>Продумать, разработать сюжетно – ролевую игру, распределить роли.</w:t>
      </w:r>
    </w:p>
    <w:p w:rsidR="00C25CA1" w:rsidRDefault="0034763A">
      <w:pPr>
        <w:pStyle w:val="afa"/>
        <w:numPr>
          <w:ilvl w:val="0"/>
          <w:numId w:val="7"/>
        </w:numPr>
        <w:tabs>
          <w:tab w:val="left" w:pos="142"/>
          <w:tab w:val="left" w:pos="426"/>
          <w:tab w:val="left" w:pos="1134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Продумать и смоделировать развивающее, образовательное пространство для проведения фрагментов мероприятий второй половины дня с включением беседы, сюжетно – ролевой игрой (с элементами самостоятельной деятельности детей).</w:t>
      </w:r>
    </w:p>
    <w:p w:rsidR="00C25CA1" w:rsidRDefault="0034763A">
      <w:pPr>
        <w:pStyle w:val="afa"/>
        <w:numPr>
          <w:ilvl w:val="0"/>
          <w:numId w:val="7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Распределить время представления задания по направлениям деятельности педагога с детьми из расчета 30 минут.</w:t>
      </w:r>
    </w:p>
    <w:p w:rsidR="00C25CA1" w:rsidRDefault="0034763A">
      <w:pPr>
        <w:pStyle w:val="afa"/>
        <w:numPr>
          <w:ilvl w:val="0"/>
          <w:numId w:val="7"/>
        </w:numPr>
        <w:tabs>
          <w:tab w:val="left" w:pos="0"/>
          <w:tab w:val="left" w:pos="567"/>
          <w:tab w:val="left" w:pos="993"/>
        </w:tabs>
        <w:spacing w:after="0" w:line="276" w:lineRule="auto"/>
        <w:ind w:left="0" w:firstLine="0"/>
        <w:jc w:val="both"/>
        <w:rPr>
          <w:sz w:val="28"/>
        </w:rPr>
      </w:pPr>
      <w:r>
        <w:rPr>
          <w:sz w:val="28"/>
        </w:rPr>
        <w:t>Реализовать содержание с подгруппой детей дошкольного возраста (волонтерами с актерской задачей), указанное в календарно-тематическом плане воспитательно-образовательной работы воспитателя.</w:t>
      </w:r>
    </w:p>
    <w:p w:rsidR="00C25CA1" w:rsidRDefault="0034763A">
      <w:pPr>
        <w:pStyle w:val="afa"/>
        <w:numPr>
          <w:ilvl w:val="0"/>
          <w:numId w:val="7"/>
        </w:numPr>
        <w:tabs>
          <w:tab w:val="left" w:pos="426"/>
          <w:tab w:val="left" w:pos="709"/>
          <w:tab w:val="left" w:pos="1134"/>
        </w:tabs>
        <w:spacing w:after="0" w:line="276" w:lineRule="auto"/>
        <w:jc w:val="both"/>
        <w:rPr>
          <w:sz w:val="28"/>
        </w:rPr>
      </w:pPr>
      <w:r>
        <w:rPr>
          <w:sz w:val="28"/>
        </w:rPr>
        <w:t>Соблюдать правила техники безопасности и санитарные нормы.</w:t>
      </w:r>
    </w:p>
    <w:p w:rsidR="00C25CA1" w:rsidRDefault="00C25CA1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C25CA1" w:rsidRDefault="0034763A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Модуль B: «Взаимодействие с родителями (законными представителями) и сотрудниками образовательной организации»</w:t>
      </w:r>
    </w:p>
    <w:p w:rsidR="00C25CA1" w:rsidRDefault="0034763A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Задание. Разработка совместного проекта воспитателя, детей и родителей; оформление паспорта проекта группы ДОО.</w:t>
      </w:r>
    </w:p>
    <w:p w:rsidR="00C25CA1" w:rsidRDefault="0034763A">
      <w:pPr>
        <w:pStyle w:val="27"/>
        <w:widowControl w:val="0"/>
        <w:tabs>
          <w:tab w:val="left" w:pos="0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Цель.</w:t>
      </w:r>
      <w:r>
        <w:rPr>
          <w:rFonts w:ascii="Times New Roman" w:hAnsi="Times New Roman"/>
          <w:sz w:val="28"/>
        </w:rPr>
        <w:t xml:space="preserve"> Демонстрация умения: планировать проект для совместной деятельности детей, родителей и воспитателя, оформлять паспорт проекта группы ДОО.</w:t>
      </w:r>
    </w:p>
    <w:p w:rsidR="00C25CA1" w:rsidRDefault="0034763A">
      <w:pPr>
        <w:spacing w:after="0" w:line="276" w:lineRule="auto"/>
        <w:jc w:val="both"/>
        <w:rPr>
          <w:rStyle w:val="1f"/>
          <w:rFonts w:ascii="Times New Roman" w:hAnsi="Times New Roman"/>
          <w:sz w:val="28"/>
          <w:highlight w:val="none"/>
        </w:rPr>
      </w:pPr>
      <w:r>
        <w:rPr>
          <w:rStyle w:val="1f"/>
          <w:rFonts w:ascii="Times New Roman" w:hAnsi="Times New Roman"/>
          <w:sz w:val="28"/>
          <w:highlight w:val="none"/>
        </w:rPr>
        <w:t>Лимит времени на выполнение задания: 3 часа 30 минут.</w:t>
      </w:r>
    </w:p>
    <w:p w:rsidR="00C25CA1" w:rsidRDefault="0034763A">
      <w:pPr>
        <w:spacing w:after="0" w:line="276" w:lineRule="auto"/>
        <w:jc w:val="both"/>
        <w:rPr>
          <w:rStyle w:val="1f"/>
          <w:rFonts w:ascii="Times New Roman" w:hAnsi="Times New Roman"/>
          <w:sz w:val="28"/>
          <w:highlight w:val="none"/>
        </w:rPr>
      </w:pPr>
      <w:r>
        <w:rPr>
          <w:rStyle w:val="1f"/>
          <w:rFonts w:ascii="Times New Roman" w:hAnsi="Times New Roman"/>
          <w:sz w:val="28"/>
          <w:highlight w:val="none"/>
        </w:rPr>
        <w:t>Лимит времени на представление задания: нет.</w:t>
      </w:r>
    </w:p>
    <w:p w:rsidR="00C25CA1" w:rsidRDefault="0034763A">
      <w:pPr>
        <w:pStyle w:val="af8"/>
        <w:tabs>
          <w:tab w:val="left" w:pos="1276"/>
        </w:tabs>
        <w:spacing w:after="0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Алгоритм работы.</w:t>
      </w:r>
    </w:p>
    <w:p w:rsidR="00C25CA1" w:rsidRDefault="0034763A">
      <w:pPr>
        <w:spacing w:after="0" w:line="276" w:lineRule="auto"/>
        <w:jc w:val="both"/>
        <w:rPr>
          <w:rStyle w:val="1f"/>
          <w:rFonts w:ascii="Times New Roman" w:hAnsi="Times New Roman"/>
          <w:sz w:val="28"/>
          <w:highlight w:val="none"/>
        </w:rPr>
      </w:pPr>
      <w:r>
        <w:rPr>
          <w:rStyle w:val="1f"/>
          <w:rFonts w:ascii="Times New Roman" w:hAnsi="Times New Roman"/>
          <w:sz w:val="28"/>
          <w:highlight w:val="none"/>
        </w:rPr>
        <w:t xml:space="preserve">1. Разработать совместный проект для всех участников образовательного процесса. </w:t>
      </w:r>
    </w:p>
    <w:p w:rsidR="00C25CA1" w:rsidRDefault="0034763A">
      <w:pPr>
        <w:spacing w:after="0" w:line="276" w:lineRule="auto"/>
        <w:jc w:val="both"/>
        <w:rPr>
          <w:rStyle w:val="1f"/>
          <w:rFonts w:ascii="Times New Roman" w:hAnsi="Times New Roman"/>
          <w:sz w:val="28"/>
          <w:highlight w:val="none"/>
        </w:rPr>
      </w:pPr>
      <w:r>
        <w:rPr>
          <w:rStyle w:val="1f"/>
          <w:rFonts w:ascii="Times New Roman" w:hAnsi="Times New Roman"/>
          <w:sz w:val="28"/>
          <w:highlight w:val="none"/>
        </w:rPr>
        <w:t>2. Оформить паспорт проекта по предложенной схеме (</w:t>
      </w:r>
      <w:hyperlink r:id="rId12" w:history="1">
        <w:r>
          <w:rPr>
            <w:rStyle w:val="af5"/>
            <w:rFonts w:ascii="Times New Roman" w:hAnsi="Times New Roman"/>
            <w:spacing w:val="2"/>
            <w:sz w:val="28"/>
            <w:highlight w:val="white"/>
          </w:rPr>
          <w:t>Приложение 9</w:t>
        </w:r>
      </w:hyperlink>
      <w:r>
        <w:rPr>
          <w:rStyle w:val="1f"/>
          <w:rFonts w:ascii="Times New Roman" w:hAnsi="Times New Roman"/>
          <w:sz w:val="28"/>
          <w:highlight w:val="none"/>
        </w:rPr>
        <w:t xml:space="preserve">). </w:t>
      </w:r>
    </w:p>
    <w:p w:rsidR="00C25CA1" w:rsidRDefault="0034763A">
      <w:pPr>
        <w:spacing w:after="0" w:line="276" w:lineRule="auto"/>
        <w:jc w:val="both"/>
        <w:rPr>
          <w:rStyle w:val="1f"/>
          <w:rFonts w:ascii="Times New Roman" w:hAnsi="Times New Roman"/>
          <w:sz w:val="28"/>
          <w:highlight w:val="none"/>
        </w:rPr>
      </w:pPr>
      <w:r>
        <w:rPr>
          <w:rStyle w:val="1f"/>
          <w:rFonts w:ascii="Times New Roman" w:hAnsi="Times New Roman"/>
          <w:sz w:val="28"/>
          <w:highlight w:val="none"/>
        </w:rPr>
        <w:lastRenderedPageBreak/>
        <w:t xml:space="preserve">3. Подобрать содержание мероприятий проекта в соответствии с темой </w:t>
      </w:r>
    </w:p>
    <w:p w:rsidR="00C25CA1" w:rsidRDefault="0034763A">
      <w:pPr>
        <w:spacing w:after="0" w:line="276" w:lineRule="auto"/>
        <w:jc w:val="both"/>
        <w:rPr>
          <w:rStyle w:val="1f"/>
          <w:rFonts w:ascii="Times New Roman" w:hAnsi="Times New Roman"/>
          <w:sz w:val="28"/>
          <w:highlight w:val="none"/>
        </w:rPr>
      </w:pPr>
      <w:r>
        <w:rPr>
          <w:rStyle w:val="1f"/>
          <w:rFonts w:ascii="Times New Roman" w:hAnsi="Times New Roman"/>
          <w:sz w:val="28"/>
          <w:highlight w:val="none"/>
        </w:rPr>
        <w:t>4.  Соблюдать технику безопасности.</w:t>
      </w:r>
    </w:p>
    <w:p w:rsidR="00C25CA1" w:rsidRDefault="0034763A">
      <w:pPr>
        <w:spacing w:after="0" w:line="276" w:lineRule="auto"/>
        <w:jc w:val="both"/>
        <w:rPr>
          <w:rStyle w:val="1f"/>
          <w:rFonts w:ascii="Times New Roman" w:hAnsi="Times New Roman"/>
          <w:b/>
          <w:sz w:val="28"/>
          <w:highlight w:val="none"/>
        </w:rPr>
      </w:pPr>
      <w:r>
        <w:rPr>
          <w:rStyle w:val="1f"/>
          <w:rFonts w:ascii="Times New Roman" w:hAnsi="Times New Roman"/>
          <w:sz w:val="28"/>
          <w:highlight w:val="none"/>
        </w:rPr>
        <w:t xml:space="preserve">Ожидаемый результат: </w:t>
      </w:r>
    </w:p>
    <w:p w:rsidR="00C25CA1" w:rsidRDefault="0034763A">
      <w:pPr>
        <w:spacing w:after="0" w:line="276" w:lineRule="auto"/>
        <w:jc w:val="both"/>
        <w:rPr>
          <w:rStyle w:val="1f"/>
          <w:rFonts w:ascii="Times New Roman" w:hAnsi="Times New Roman"/>
          <w:sz w:val="28"/>
          <w:highlight w:val="none"/>
        </w:rPr>
      </w:pPr>
      <w:r>
        <w:rPr>
          <w:rStyle w:val="1f"/>
          <w:rFonts w:ascii="Times New Roman" w:hAnsi="Times New Roman"/>
          <w:sz w:val="28"/>
          <w:highlight w:val="none"/>
        </w:rPr>
        <w:t>1.Оформленный паспорт проекта для всех субъектов образовательного процесса ДОО в соответствии с заданной темой (на бумажном носителе) (</w:t>
      </w:r>
      <w:hyperlink r:id="rId13" w:history="1">
        <w:r>
          <w:rPr>
            <w:rStyle w:val="af5"/>
            <w:rFonts w:ascii="Times New Roman" w:hAnsi="Times New Roman"/>
            <w:spacing w:val="2"/>
            <w:sz w:val="28"/>
            <w:highlight w:val="white"/>
          </w:rPr>
          <w:t>Приложение 9</w:t>
        </w:r>
      </w:hyperlink>
      <w:r>
        <w:rPr>
          <w:rStyle w:val="1f"/>
          <w:rFonts w:ascii="Times New Roman" w:hAnsi="Times New Roman"/>
          <w:sz w:val="28"/>
          <w:highlight w:val="none"/>
        </w:rPr>
        <w:t xml:space="preserve">). </w:t>
      </w:r>
    </w:p>
    <w:p w:rsidR="00C25CA1" w:rsidRDefault="00C25CA1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C25CA1" w:rsidRDefault="0034763A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Модуль Г. Обучение и воспитание детей дошкольного возраста (вариативный). 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Задание. Разработка и проведение утреннего круга</w:t>
      </w:r>
      <w:r>
        <w:rPr>
          <w:rFonts w:ascii="Times New Roman" w:hAnsi="Times New Roman"/>
          <w:sz w:val="28"/>
        </w:rPr>
        <w:t xml:space="preserve"> - начало дня, когда дети собираются все вместе для того, чтобы вместе порадоваться предстоящему дню, поделиться впечатлениями, узнать новости (что интересного будет сегодня?), обсудить совместные планы, проблемы, договориться о правилах и т.д. Утренний круг проводится в форме развивающего общения (развивающего </w:t>
      </w:r>
      <w:proofErr w:type="gramStart"/>
      <w:r>
        <w:rPr>
          <w:rFonts w:ascii="Times New Roman" w:hAnsi="Times New Roman"/>
          <w:sz w:val="28"/>
        </w:rPr>
        <w:t xml:space="preserve">диалога) </w:t>
      </w:r>
      <w:proofErr w:type="gramEnd"/>
      <w:r>
        <w:rPr>
          <w:rFonts w:ascii="Times New Roman" w:hAnsi="Times New Roman"/>
          <w:sz w:val="28"/>
        </w:rPr>
        <w:t>содержание зависит от 30% изменения.</w:t>
      </w:r>
    </w:p>
    <w:p w:rsidR="00C25CA1" w:rsidRDefault="0034763A">
      <w:pPr>
        <w:pStyle w:val="27"/>
        <w:widowControl w:val="0"/>
        <w:tabs>
          <w:tab w:val="left" w:pos="0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Цель.</w:t>
      </w:r>
      <w:r>
        <w:rPr>
          <w:rFonts w:ascii="Times New Roman" w:hAnsi="Times New Roman"/>
          <w:sz w:val="28"/>
        </w:rPr>
        <w:t xml:space="preserve"> Демонстрация умения: организации и проведение утреннего круга в форме развивающего общения (развивающего диалога).</w:t>
      </w:r>
    </w:p>
    <w:p w:rsidR="00C25CA1" w:rsidRDefault="0034763A">
      <w:pPr>
        <w:spacing w:after="0" w:line="276" w:lineRule="auto"/>
        <w:jc w:val="both"/>
        <w:rPr>
          <w:rStyle w:val="1f"/>
          <w:rFonts w:ascii="Times New Roman" w:hAnsi="Times New Roman"/>
          <w:sz w:val="28"/>
          <w:highlight w:val="none"/>
        </w:rPr>
      </w:pPr>
      <w:r>
        <w:rPr>
          <w:rStyle w:val="1f"/>
          <w:rFonts w:ascii="Times New Roman" w:hAnsi="Times New Roman"/>
          <w:sz w:val="28"/>
          <w:highlight w:val="none"/>
        </w:rPr>
        <w:t>Лимит времени на выполнение задания: 2 часа.</w:t>
      </w:r>
    </w:p>
    <w:p w:rsidR="00C25CA1" w:rsidRDefault="0034763A">
      <w:pPr>
        <w:spacing w:after="0" w:line="276" w:lineRule="auto"/>
        <w:jc w:val="both"/>
        <w:rPr>
          <w:rStyle w:val="1f"/>
          <w:rFonts w:ascii="Times New Roman" w:hAnsi="Times New Roman"/>
          <w:sz w:val="28"/>
          <w:highlight w:val="none"/>
        </w:rPr>
      </w:pPr>
      <w:r>
        <w:rPr>
          <w:rStyle w:val="1f"/>
          <w:rFonts w:ascii="Times New Roman" w:hAnsi="Times New Roman"/>
          <w:sz w:val="28"/>
          <w:highlight w:val="none"/>
        </w:rPr>
        <w:t>Лимит времени на представление задания: 15 минут.</w:t>
      </w:r>
    </w:p>
    <w:p w:rsidR="00C25CA1" w:rsidRDefault="00C25CA1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C25CA1" w:rsidRDefault="0034763A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Алгоритм работы.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  <w:t>Изучить задание с учетом 30% изменения.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>Собрать информацию по теме дня, которая раскрыта в проекте с учетом 30% изменения (доступную на информационных сайтах (разрешенных) в сети интернет, доступную на конкурсной площадке).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>Обработать информацию с учетом поставленной педагогической задачей и оформить в форме календарно-тематического плана (</w:t>
      </w:r>
      <w:hyperlink r:id="rId14" w:history="1">
        <w:r>
          <w:rPr>
            <w:rStyle w:val="af5"/>
            <w:rFonts w:ascii="Times New Roman" w:hAnsi="Times New Roman"/>
            <w:sz w:val="28"/>
          </w:rPr>
          <w:t>Приложение 10</w:t>
        </w:r>
      </w:hyperlink>
      <w:r>
        <w:rPr>
          <w:rFonts w:ascii="Times New Roman" w:hAnsi="Times New Roman"/>
          <w:sz w:val="28"/>
        </w:rPr>
        <w:t>).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  <w:t>Внести в календарно-тематический план разделы, связанные с планированием; информированием; проблемной ситуацией; развивающий диалог; создание атмосферы дружелюбия и развития навыков общения; создание условий для поддержки детской инициативы и самореализации. (</w:t>
      </w:r>
      <w:hyperlink r:id="rId15" w:history="1">
        <w:r>
          <w:rPr>
            <w:rStyle w:val="af5"/>
            <w:rFonts w:ascii="Times New Roman" w:hAnsi="Times New Roman"/>
            <w:sz w:val="28"/>
          </w:rPr>
          <w:t>Приложение 10</w:t>
        </w:r>
      </w:hyperlink>
      <w:r>
        <w:rPr>
          <w:rFonts w:ascii="Times New Roman" w:hAnsi="Times New Roman"/>
          <w:sz w:val="28"/>
        </w:rPr>
        <w:t>).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ab/>
        <w:t>Подготовить задание по соответствующему алгоритму. (</w:t>
      </w:r>
      <w:hyperlink r:id="rId16" w:history="1">
        <w:r>
          <w:rPr>
            <w:rStyle w:val="af5"/>
            <w:rFonts w:ascii="Times New Roman" w:hAnsi="Times New Roman"/>
            <w:sz w:val="28"/>
          </w:rPr>
          <w:t>Приложения 10</w:t>
        </w:r>
      </w:hyperlink>
      <w:r>
        <w:rPr>
          <w:rFonts w:ascii="Times New Roman" w:hAnsi="Times New Roman"/>
          <w:sz w:val="28"/>
        </w:rPr>
        <w:t>).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ab/>
        <w:t>Соблюдать правила техники безопасности и санитарные нормы.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Создать развивающую предметно-пространственную среду для детей дошкольного возраста с целью реализации поставленных целей и задач в проекте по теме с учетом 30% изменения.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До начала выступления передать календарно-тематический план техническому эксперту для передачи линейным экспертам для оценки.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Ожидаемый результат: 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  <w:t>Оформленный календарно-тематический план, включающий цель и задачи утреннего круга – элемента в режиме дня, соответствующего возрастной группе (</w:t>
      </w:r>
      <w:hyperlink r:id="rId17" w:history="1">
        <w:r>
          <w:rPr>
            <w:rStyle w:val="af5"/>
            <w:rFonts w:ascii="Times New Roman" w:hAnsi="Times New Roman"/>
            <w:sz w:val="28"/>
          </w:rPr>
          <w:t>Приложение 10</w:t>
        </w:r>
      </w:hyperlink>
      <w:r>
        <w:rPr>
          <w:rFonts w:ascii="Times New Roman" w:hAnsi="Times New Roman"/>
          <w:sz w:val="28"/>
        </w:rPr>
        <w:t xml:space="preserve">). 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>Демонстрация элемента режима дня – утренний круг с волонтерами в соответствующей возрастной группе.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Особенности выполнения задания.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Задание выполняется индивидуально. Для реализации конкурсного задания приглашаются волонтеры (2-4 волонтера). Знакомство волонтеров с содержанием конкурсного задания проводится участником за 15 минут до окончания времени подготовки. </w:t>
      </w:r>
    </w:p>
    <w:p w:rsidR="00C25CA1" w:rsidRDefault="00C25CA1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C25CA1" w:rsidRDefault="0034763A">
      <w:pPr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Модуль Д. (Вариативное задание). «Взаимодействие с родителями (законными представителями) и сотрудниками образовательной организации»</w:t>
      </w:r>
    </w:p>
    <w:p w:rsidR="00C25CA1" w:rsidRDefault="0034763A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Задание. Подведение итогов проекта. Разработка и проведение родительского собрания с демонстрацией презентации по результатам проекта.</w:t>
      </w:r>
    </w:p>
    <w:p w:rsidR="00C25CA1" w:rsidRDefault="0034763A">
      <w:pPr>
        <w:pStyle w:val="27"/>
        <w:widowControl w:val="0"/>
        <w:tabs>
          <w:tab w:val="left" w:pos="0"/>
          <w:tab w:val="left" w:pos="851"/>
          <w:tab w:val="left" w:pos="1134"/>
        </w:tabs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Демонстрация умения разрабатывать и проводить родительское собрание с демонстрацией  презентации, отражающей результаты проекта.</w:t>
      </w:r>
    </w:p>
    <w:p w:rsidR="00C25CA1" w:rsidRDefault="0034763A">
      <w:pPr>
        <w:spacing w:after="0" w:line="276" w:lineRule="auto"/>
        <w:jc w:val="both"/>
        <w:rPr>
          <w:rStyle w:val="1f"/>
          <w:rFonts w:ascii="Times New Roman" w:hAnsi="Times New Roman"/>
          <w:sz w:val="28"/>
          <w:highlight w:val="none"/>
        </w:rPr>
      </w:pPr>
      <w:r>
        <w:rPr>
          <w:rStyle w:val="1f"/>
          <w:rFonts w:ascii="Times New Roman" w:hAnsi="Times New Roman"/>
          <w:sz w:val="28"/>
          <w:highlight w:val="none"/>
        </w:rPr>
        <w:t>Лимит времени на выполнение задания: 2 часа</w:t>
      </w:r>
    </w:p>
    <w:p w:rsidR="00C25CA1" w:rsidRDefault="0034763A">
      <w:pPr>
        <w:spacing w:after="0" w:line="276" w:lineRule="auto"/>
        <w:jc w:val="both"/>
        <w:rPr>
          <w:rStyle w:val="1f"/>
          <w:rFonts w:ascii="Times New Roman" w:hAnsi="Times New Roman"/>
          <w:sz w:val="28"/>
          <w:highlight w:val="none"/>
        </w:rPr>
      </w:pPr>
      <w:r>
        <w:rPr>
          <w:rStyle w:val="1f"/>
          <w:rFonts w:ascii="Times New Roman" w:hAnsi="Times New Roman"/>
          <w:sz w:val="28"/>
          <w:highlight w:val="none"/>
        </w:rPr>
        <w:t xml:space="preserve">Лимит времени на представление задания: 15 минут </w:t>
      </w:r>
    </w:p>
    <w:p w:rsidR="00C25CA1" w:rsidRDefault="0034763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Алгоритм работы.</w:t>
      </w:r>
    </w:p>
    <w:p w:rsidR="00C25CA1" w:rsidRDefault="0034763A">
      <w:pPr>
        <w:spacing w:after="0" w:line="276" w:lineRule="auto"/>
        <w:jc w:val="both"/>
        <w:rPr>
          <w:rStyle w:val="1f"/>
          <w:rFonts w:ascii="Times New Roman" w:hAnsi="Times New Roman"/>
          <w:sz w:val="28"/>
          <w:highlight w:val="none"/>
        </w:rPr>
      </w:pPr>
      <w:r>
        <w:rPr>
          <w:rStyle w:val="1f"/>
          <w:rFonts w:ascii="Times New Roman" w:hAnsi="Times New Roman"/>
          <w:sz w:val="28"/>
          <w:highlight w:val="none"/>
        </w:rPr>
        <w:t xml:space="preserve">1. Оформить презентацию по реализации мероприятий проекта и его итогам. </w:t>
      </w:r>
    </w:p>
    <w:p w:rsidR="00C25CA1" w:rsidRDefault="0034763A">
      <w:pPr>
        <w:spacing w:after="0" w:line="276" w:lineRule="auto"/>
        <w:jc w:val="both"/>
        <w:rPr>
          <w:rStyle w:val="1f"/>
          <w:rFonts w:ascii="Times New Roman" w:hAnsi="Times New Roman"/>
          <w:sz w:val="28"/>
          <w:highlight w:val="none"/>
        </w:rPr>
      </w:pPr>
      <w:r>
        <w:rPr>
          <w:rStyle w:val="1f"/>
          <w:rFonts w:ascii="Times New Roman" w:hAnsi="Times New Roman"/>
          <w:sz w:val="28"/>
          <w:highlight w:val="none"/>
        </w:rPr>
        <w:t>2. Подобрать иллюстративный материал, продумать форму подачи этого материала в презентации.</w:t>
      </w:r>
    </w:p>
    <w:p w:rsidR="00C25CA1" w:rsidRDefault="0034763A">
      <w:pPr>
        <w:spacing w:after="0" w:line="276" w:lineRule="auto"/>
        <w:jc w:val="both"/>
        <w:rPr>
          <w:rStyle w:val="1f"/>
          <w:rFonts w:ascii="Times New Roman" w:hAnsi="Times New Roman"/>
          <w:sz w:val="28"/>
          <w:highlight w:val="none"/>
        </w:rPr>
      </w:pPr>
      <w:r>
        <w:rPr>
          <w:rStyle w:val="1f"/>
          <w:rFonts w:ascii="Times New Roman" w:hAnsi="Times New Roman"/>
          <w:sz w:val="28"/>
          <w:highlight w:val="none"/>
        </w:rPr>
        <w:t>3. Разработать родительское собрание по теме проекта.</w:t>
      </w:r>
    </w:p>
    <w:p w:rsidR="00C25CA1" w:rsidRDefault="0034763A">
      <w:pPr>
        <w:spacing w:after="0" w:line="276" w:lineRule="auto"/>
        <w:jc w:val="both"/>
        <w:rPr>
          <w:rStyle w:val="1f"/>
          <w:rFonts w:ascii="Times New Roman" w:hAnsi="Times New Roman"/>
          <w:sz w:val="28"/>
          <w:highlight w:val="none"/>
        </w:rPr>
      </w:pPr>
      <w:r>
        <w:rPr>
          <w:rStyle w:val="1f"/>
          <w:rFonts w:ascii="Times New Roman" w:hAnsi="Times New Roman"/>
          <w:sz w:val="28"/>
          <w:highlight w:val="none"/>
        </w:rPr>
        <w:t>4. Заполнить технологическую карту по родительскому собранию (</w:t>
      </w:r>
      <w:hyperlink r:id="rId18" w:history="1">
        <w:r>
          <w:rPr>
            <w:rStyle w:val="af5"/>
            <w:rFonts w:ascii="Times New Roman" w:hAnsi="Times New Roman"/>
            <w:spacing w:val="2"/>
            <w:sz w:val="28"/>
            <w:highlight w:val="white"/>
          </w:rPr>
          <w:t>Приложение 11</w:t>
        </w:r>
      </w:hyperlink>
      <w:r>
        <w:rPr>
          <w:rStyle w:val="1f"/>
          <w:rFonts w:ascii="Times New Roman" w:hAnsi="Times New Roman"/>
          <w:sz w:val="28"/>
          <w:highlight w:val="none"/>
        </w:rPr>
        <w:t>).</w:t>
      </w:r>
    </w:p>
    <w:p w:rsidR="00C25CA1" w:rsidRDefault="0034763A">
      <w:pPr>
        <w:spacing w:after="0" w:line="276" w:lineRule="auto"/>
        <w:jc w:val="both"/>
        <w:rPr>
          <w:rStyle w:val="1f"/>
          <w:rFonts w:ascii="Times New Roman" w:hAnsi="Times New Roman"/>
          <w:sz w:val="28"/>
          <w:highlight w:val="none"/>
        </w:rPr>
      </w:pPr>
      <w:r>
        <w:rPr>
          <w:rStyle w:val="1f"/>
          <w:rFonts w:ascii="Times New Roman" w:hAnsi="Times New Roman"/>
          <w:sz w:val="28"/>
          <w:highlight w:val="none"/>
        </w:rPr>
        <w:t>5. Отрепетировать выступление с волонтерами.</w:t>
      </w:r>
    </w:p>
    <w:p w:rsidR="00C25CA1" w:rsidRDefault="0034763A">
      <w:pPr>
        <w:spacing w:after="0" w:line="276" w:lineRule="auto"/>
        <w:jc w:val="both"/>
        <w:rPr>
          <w:rStyle w:val="1f"/>
          <w:rFonts w:ascii="Times New Roman" w:hAnsi="Times New Roman"/>
          <w:sz w:val="28"/>
          <w:highlight w:val="none"/>
        </w:rPr>
      </w:pPr>
      <w:r>
        <w:rPr>
          <w:rStyle w:val="1f"/>
          <w:rFonts w:ascii="Times New Roman" w:hAnsi="Times New Roman"/>
          <w:sz w:val="28"/>
          <w:highlight w:val="none"/>
        </w:rPr>
        <w:t>6. Соблюдать технику безопасности.</w:t>
      </w:r>
    </w:p>
    <w:p w:rsidR="00C25CA1" w:rsidRDefault="0034763A">
      <w:pPr>
        <w:spacing w:after="0" w:line="276" w:lineRule="auto"/>
        <w:jc w:val="both"/>
        <w:rPr>
          <w:rStyle w:val="1f"/>
          <w:rFonts w:ascii="Times New Roman" w:hAnsi="Times New Roman"/>
          <w:b/>
          <w:sz w:val="28"/>
          <w:highlight w:val="none"/>
        </w:rPr>
      </w:pPr>
      <w:r>
        <w:rPr>
          <w:rStyle w:val="1f"/>
          <w:rFonts w:ascii="Times New Roman" w:hAnsi="Times New Roman"/>
          <w:sz w:val="28"/>
          <w:highlight w:val="none"/>
        </w:rPr>
        <w:t xml:space="preserve">Ожидаемый результат: </w:t>
      </w:r>
    </w:p>
    <w:p w:rsidR="00C25CA1" w:rsidRDefault="0034763A">
      <w:pPr>
        <w:spacing w:after="0" w:line="276" w:lineRule="auto"/>
        <w:jc w:val="both"/>
        <w:rPr>
          <w:rStyle w:val="1f"/>
          <w:rFonts w:ascii="Times New Roman" w:hAnsi="Times New Roman"/>
          <w:sz w:val="28"/>
          <w:highlight w:val="none"/>
        </w:rPr>
      </w:pPr>
      <w:r>
        <w:rPr>
          <w:rStyle w:val="1f"/>
          <w:rFonts w:ascii="Times New Roman" w:hAnsi="Times New Roman"/>
          <w:sz w:val="28"/>
          <w:highlight w:val="none"/>
        </w:rPr>
        <w:t xml:space="preserve">1.Оформленная презентация проекта для всех субъектов образовательного процесса ДОО в соответствии с заданной темой (на электронном носителе). </w:t>
      </w:r>
    </w:p>
    <w:p w:rsidR="00C25CA1" w:rsidRDefault="0034763A">
      <w:pPr>
        <w:spacing w:after="0" w:line="276" w:lineRule="auto"/>
        <w:jc w:val="both"/>
        <w:rPr>
          <w:rStyle w:val="1f"/>
          <w:rFonts w:ascii="Times New Roman" w:hAnsi="Times New Roman"/>
          <w:sz w:val="28"/>
          <w:highlight w:val="none"/>
        </w:rPr>
      </w:pPr>
      <w:r>
        <w:rPr>
          <w:rStyle w:val="1f"/>
          <w:rFonts w:ascii="Times New Roman" w:hAnsi="Times New Roman"/>
          <w:sz w:val="28"/>
          <w:highlight w:val="none"/>
        </w:rPr>
        <w:t>2. Провести родительское собрание по теме проекта.</w:t>
      </w:r>
    </w:p>
    <w:p w:rsidR="00C25CA1" w:rsidRDefault="00C25CA1">
      <w:pPr>
        <w:rPr>
          <w:rFonts w:ascii="Times New Roman" w:hAnsi="Times New Roman"/>
          <w:sz w:val="28"/>
        </w:rPr>
      </w:pPr>
    </w:p>
    <w:p w:rsidR="00C25CA1" w:rsidRDefault="0034763A">
      <w:pPr>
        <w:pStyle w:val="2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</w:rPr>
      </w:pPr>
      <w:bookmarkStart w:id="8" w:name="__RefHeading___1455"/>
      <w:bookmarkEnd w:id="8"/>
      <w:r>
        <w:rPr>
          <w:rFonts w:ascii="Times New Roman" w:hAnsi="Times New Roman"/>
          <w:sz w:val="24"/>
        </w:rPr>
        <w:lastRenderedPageBreak/>
        <w:t>СПЕЦИАЛЬНЫЕ ПРАВИЛА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КОМПЕТЕНЦИИ</w:t>
      </w:r>
      <w:r>
        <w:rPr>
          <w:rFonts w:ascii="Times New Roman" w:hAnsi="Times New Roman"/>
          <w:i/>
          <w:vertAlign w:val="superscript"/>
        </w:rPr>
        <w:footnoteReference w:id="2"/>
      </w:r>
    </w:p>
    <w:p w:rsidR="00C25CA1" w:rsidRDefault="00C25CA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25CA1" w:rsidRDefault="003476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один день до начала проведения чемпионата проводится ознакомление конкурсантов с инфраструктурой площадки. Во время знакомства с площадкой нельзя пользоваться письменными принадлежностями, смартфонами и другими гаджетами.</w:t>
      </w:r>
    </w:p>
    <w:p w:rsidR="00C25CA1" w:rsidRDefault="003476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этот день главным экспертом проводится жеребьевка по распределению рабочих мест на площадке. Номер рабочего места конкурсанта фиксируется в протоколе.</w:t>
      </w:r>
    </w:p>
    <w:p w:rsidR="00C25CA1" w:rsidRDefault="003476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Выступление участника на конкурсе определяется посредством жеребьевки до начала конкурсного дня. Тематика конкурсных испытаний из 30% изменений определенных экспертным сообществом, состоящим из экспертов-наставников, размещается в запечатанных конвертах. Конкурсант, который вытянул 1 номер в порядке выступления, имеет право выбрать конверт с конкурсным заданием. Конве</w:t>
      </w:r>
      <w:proofErr w:type="gramStart"/>
      <w:r>
        <w:rPr>
          <w:rFonts w:ascii="Times New Roman" w:hAnsi="Times New Roman"/>
          <w:sz w:val="28"/>
        </w:rPr>
        <w:t>рт вскр</w:t>
      </w:r>
      <w:proofErr w:type="gramEnd"/>
      <w:r>
        <w:rPr>
          <w:rFonts w:ascii="Times New Roman" w:hAnsi="Times New Roman"/>
          <w:sz w:val="28"/>
        </w:rPr>
        <w:t>ывает сам конкурсант и вслух зачитывает текст с его содержимым. Далее дается конкурсантам 15 минут для обдумывания задания. В это время технический администратор площадки копирует конкурсное задание по количеству конкурсантов и выкладывает на рабочие места.</w:t>
      </w:r>
    </w:p>
    <w:p w:rsidR="00C25CA1" w:rsidRDefault="003476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15 минут конкурсанты отбирают весь необходимый материал для работы и по истечению времени занимают рабочие места. Включается таймер.</w:t>
      </w:r>
    </w:p>
    <w:p w:rsidR="00C25CA1" w:rsidRDefault="003476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Для своевременной фиксации нарушений организаторами площадки заблаговременно заготавливаются «Сигнальные карточки (штрафных санкций)» для каждого эксперта. В наборе три карточки разного цвета: желтая, зеленая и красная (размер 12×18 см, обязательно ламинированные).</w:t>
      </w:r>
      <w:r>
        <w:rPr>
          <w:rFonts w:ascii="Times New Roman" w:hAnsi="Times New Roman"/>
          <w:b/>
          <w:sz w:val="28"/>
        </w:rPr>
        <w:t xml:space="preserve"> </w:t>
      </w:r>
    </w:p>
    <w:p w:rsidR="00C25CA1" w:rsidRDefault="003476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желтые карточки получают разные члены команды (конкурсант и эксперт, или конкурсант и команда, или эксперт и команда), то команда получает красную карточку.</w:t>
      </w:r>
    </w:p>
    <w:p w:rsidR="00C25CA1" w:rsidRDefault="003476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зеленые карточки получают разные члены команды </w:t>
      </w:r>
      <w:r>
        <w:rPr>
          <w:rFonts w:ascii="Times New Roman" w:hAnsi="Times New Roman"/>
          <w:sz w:val="28"/>
        </w:rPr>
        <w:lastRenderedPageBreak/>
        <w:t>(конкурсант и эксперт, или конкурсант и команда, или эксперт и команда), то команда получает желтую карточку (штраф конкурсанту).</w:t>
      </w:r>
    </w:p>
    <w:p w:rsidR="00C25CA1" w:rsidRDefault="003476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Карточки конкурсантов, экспертов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организаций-участниц, регионов-участников суммируются.</w:t>
      </w:r>
    </w:p>
    <w:p w:rsidR="00C25CA1" w:rsidRDefault="0034763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нарушений</w:t>
      </w:r>
    </w:p>
    <w:tbl>
      <w:tblPr>
        <w:tblStyle w:val="2b"/>
        <w:tblW w:w="0" w:type="auto"/>
        <w:tblLayout w:type="fixed"/>
        <w:tblLook w:val="04A0" w:firstRow="1" w:lastRow="0" w:firstColumn="1" w:lastColumn="0" w:noHBand="0" w:noVBand="1"/>
      </w:tblPr>
      <w:tblGrid>
        <w:gridCol w:w="1602"/>
        <w:gridCol w:w="3124"/>
        <w:gridCol w:w="2531"/>
        <w:gridCol w:w="2382"/>
      </w:tblGrid>
      <w:tr w:rsidR="00C25CA1">
        <w:tc>
          <w:tcPr>
            <w:tcW w:w="1602" w:type="dxa"/>
            <w:vMerge w:val="restart"/>
            <w:vAlign w:val="center"/>
          </w:tcPr>
          <w:p w:rsidR="00C25CA1" w:rsidRDefault="0034763A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Нарушитель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:rsidR="00C25CA1" w:rsidRDefault="0034763A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Характеристика карточки</w:t>
            </w:r>
          </w:p>
        </w:tc>
      </w:tr>
      <w:tr w:rsidR="00C25CA1">
        <w:tc>
          <w:tcPr>
            <w:tcW w:w="1602" w:type="dxa"/>
            <w:vMerge/>
            <w:vAlign w:val="center"/>
          </w:tcPr>
          <w:p w:rsidR="00C25CA1" w:rsidRDefault="00C25CA1"/>
        </w:tc>
        <w:tc>
          <w:tcPr>
            <w:tcW w:w="3124" w:type="dxa"/>
            <w:shd w:val="clear" w:color="auto" w:fill="auto"/>
            <w:vAlign w:val="center"/>
          </w:tcPr>
          <w:p w:rsidR="00C25CA1" w:rsidRDefault="0034763A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Зеленая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25CA1" w:rsidRDefault="0034763A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Желтая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25CA1" w:rsidRDefault="0034763A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Красная</w:t>
            </w:r>
          </w:p>
        </w:tc>
      </w:tr>
      <w:tr w:rsidR="00C25CA1">
        <w:trPr>
          <w:trHeight w:val="70"/>
        </w:trPr>
        <w:tc>
          <w:tcPr>
            <w:tcW w:w="1602" w:type="dxa"/>
            <w:vAlign w:val="center"/>
          </w:tcPr>
          <w:p w:rsidR="00C25CA1" w:rsidRDefault="0034763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Конкурсант</w:t>
            </w:r>
          </w:p>
        </w:tc>
        <w:tc>
          <w:tcPr>
            <w:tcW w:w="3124" w:type="dxa"/>
          </w:tcPr>
          <w:p w:rsidR="00C25CA1" w:rsidRDefault="0034763A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участниками конкурсного задания в процессе подготовки и ожидания демонстрации;</w:t>
            </w:r>
          </w:p>
          <w:p w:rsidR="00C25CA1" w:rsidRDefault="0034763A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общение конкурсантов между собой в процессе подготовки;</w:t>
            </w:r>
          </w:p>
          <w:p w:rsidR="00C25CA1" w:rsidRDefault="0034763A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помехи другим конкурсантам;</w:t>
            </w:r>
          </w:p>
          <w:p w:rsidR="00C25CA1" w:rsidRDefault="0034763A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правил техники безопасности;</w:t>
            </w:r>
          </w:p>
          <w:p w:rsidR="00C25CA1" w:rsidRDefault="0034763A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несанкционированное перемещение конкурсантов по площадке без разрешения экспертов;</w:t>
            </w:r>
          </w:p>
          <w:p w:rsidR="00C25CA1" w:rsidRDefault="0034763A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неаккуратное и грубое обращение с оборудованием/инвентарем, представленным на конкурсной площадке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омпьютерная техника и др.)</w:t>
            </w:r>
          </w:p>
        </w:tc>
        <w:tc>
          <w:tcPr>
            <w:tcW w:w="2531" w:type="dxa"/>
          </w:tcPr>
          <w:p w:rsidR="00C25CA1" w:rsidRDefault="0034763A">
            <w:pPr>
              <w:pStyle w:val="af8"/>
              <w:widowControl w:val="0"/>
              <w:numPr>
                <w:ilvl w:val="0"/>
                <w:numId w:val="10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общение с эксперт-наставником </w:t>
            </w:r>
            <w:proofErr w:type="gramStart"/>
            <w:r>
              <w:rPr>
                <w:rFonts w:ascii="Times New Roman" w:hAnsi="Times New Roman"/>
                <w:sz w:val="24"/>
              </w:rPr>
              <w:t>процессе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выполнения и подготовки конкурсного задания и ожидания;</w:t>
            </w:r>
          </w:p>
          <w:p w:rsidR="00C25CA1" w:rsidRDefault="0034763A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неуважительное поведение при общении с экспертами, участниками или волонтерами (статистами);</w:t>
            </w:r>
          </w:p>
          <w:p w:rsidR="00C25CA1" w:rsidRDefault="0034763A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намеренное общение с волонтерами (сговор) с целью договориться о каких-либо услугах, одолжении или помощи во время демонстрации задания, дающих преимущество конкурсанту</w:t>
            </w:r>
          </w:p>
        </w:tc>
        <w:tc>
          <w:tcPr>
            <w:tcW w:w="2382" w:type="dxa"/>
          </w:tcPr>
          <w:p w:rsidR="00C25CA1" w:rsidRDefault="0034763A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мобильных устройств и запрещенных материалов (видео, картинок, аудио);</w:t>
            </w:r>
          </w:p>
          <w:p w:rsidR="00C25CA1" w:rsidRDefault="0034763A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техники безопасности, повлекшее травму волонтера (статиста) или других участников;</w:t>
            </w:r>
          </w:p>
          <w:p w:rsidR="00C25CA1" w:rsidRDefault="0034763A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3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передача ложной информации </w:t>
            </w:r>
            <w:proofErr w:type="gramStart"/>
            <w:r>
              <w:rPr>
                <w:rFonts w:ascii="Times New Roman" w:hAnsi="Times New Roman"/>
                <w:sz w:val="24"/>
              </w:rPr>
              <w:t>эксперт-наставнику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или ложные обвинения касательно техники или программного обеспечения (конкурсант утверждает, что не работает программное обеспечение на ноутбуке, а на самом деле оно было в рабочем состоянии)</w:t>
            </w:r>
          </w:p>
        </w:tc>
      </w:tr>
      <w:tr w:rsidR="00C25CA1">
        <w:trPr>
          <w:trHeight w:val="194"/>
        </w:trPr>
        <w:tc>
          <w:tcPr>
            <w:tcW w:w="1602" w:type="dxa"/>
            <w:vAlign w:val="center"/>
          </w:tcPr>
          <w:p w:rsidR="00C25CA1" w:rsidRDefault="0034763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</w:t>
            </w:r>
          </w:p>
        </w:tc>
        <w:tc>
          <w:tcPr>
            <w:tcW w:w="3124" w:type="dxa"/>
          </w:tcPr>
          <w:p w:rsidR="00C25CA1" w:rsidRDefault="0034763A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несанкционированное использование мобильных устройств;</w:t>
            </w:r>
          </w:p>
          <w:p w:rsidR="00C25CA1" w:rsidRDefault="0034763A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подсказка, подача каких-либо сигналов во время демонстрации задания, дающих преимущество конкурсанту (намёк на таймер, ярко выраженная одобрительная мимика, комментарии вслух и др.)</w:t>
            </w:r>
          </w:p>
        </w:tc>
        <w:tc>
          <w:tcPr>
            <w:tcW w:w="2531" w:type="dxa"/>
          </w:tcPr>
          <w:p w:rsidR="00C25CA1" w:rsidRDefault="0034763A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неуважительное поведение при общении с экспертами, техническим экспертом, участниками или волонтерами (статистами)</w:t>
            </w:r>
          </w:p>
        </w:tc>
        <w:tc>
          <w:tcPr>
            <w:tcW w:w="2382" w:type="dxa"/>
          </w:tcPr>
          <w:p w:rsidR="00C25CA1" w:rsidRDefault="0034763A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подрыв репутации эксперта, технического эксперта, участника или организации;</w:t>
            </w:r>
          </w:p>
          <w:p w:rsidR="00C25CA1" w:rsidRDefault="0034763A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разглашение результатов конкурсного задания до подведения итогов чемпионата;</w:t>
            </w:r>
          </w:p>
          <w:p w:rsidR="00C25CA1" w:rsidRDefault="0034763A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фото, аудио, видео и письменная </w:t>
            </w:r>
            <w:r>
              <w:rPr>
                <w:rFonts w:ascii="Times New Roman" w:hAnsi="Times New Roman"/>
                <w:sz w:val="24"/>
              </w:rPr>
              <w:lastRenderedPageBreak/>
              <w:t>(вне бланка) фиксация протоколов оценки конкурсного задания</w:t>
            </w:r>
          </w:p>
        </w:tc>
      </w:tr>
      <w:tr w:rsidR="00C25CA1">
        <w:trPr>
          <w:trHeight w:val="1134"/>
        </w:trPr>
        <w:tc>
          <w:tcPr>
            <w:tcW w:w="1602" w:type="dxa"/>
            <w:vAlign w:val="center"/>
          </w:tcPr>
          <w:p w:rsidR="00C25CA1" w:rsidRDefault="0034763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Организации-участницы, регионы-участники</w:t>
            </w:r>
          </w:p>
        </w:tc>
        <w:tc>
          <w:tcPr>
            <w:tcW w:w="3124" w:type="dxa"/>
            <w:vAlign w:val="center"/>
          </w:tcPr>
          <w:p w:rsidR="00C25CA1" w:rsidRDefault="00C25CA1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23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1" w:type="dxa"/>
            <w:vAlign w:val="center"/>
          </w:tcPr>
          <w:p w:rsidR="00C25CA1" w:rsidRDefault="0034763A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 участнику в процессе подготовке и выполнения задания (жестикуляция, привлечение внимания и т.д.);</w:t>
            </w:r>
          </w:p>
          <w:p w:rsidR="00C25CA1" w:rsidRDefault="0034763A">
            <w:pPr>
              <w:pStyle w:val="af8"/>
              <w:widowControl w:val="0"/>
              <w:numPr>
                <w:ilvl w:val="0"/>
                <w:numId w:val="9"/>
              </w:numPr>
              <w:tabs>
                <w:tab w:val="left" w:pos="35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пересечение «красной линии» площадки</w:t>
            </w:r>
          </w:p>
        </w:tc>
        <w:tc>
          <w:tcPr>
            <w:tcW w:w="2382" w:type="dxa"/>
            <w:vAlign w:val="center"/>
          </w:tcPr>
          <w:p w:rsidR="00C25CA1" w:rsidRDefault="00C25CA1">
            <w:pPr>
              <w:pStyle w:val="af8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25CA1" w:rsidRDefault="0034763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санкций</w:t>
      </w:r>
    </w:p>
    <w:tbl>
      <w:tblPr>
        <w:tblStyle w:val="1f1"/>
        <w:tblW w:w="0" w:type="auto"/>
        <w:tblLayout w:type="fixed"/>
        <w:tblLook w:val="04A0" w:firstRow="1" w:lastRow="0" w:firstColumn="1" w:lastColumn="0" w:noHBand="0" w:noVBand="1"/>
      </w:tblPr>
      <w:tblGrid>
        <w:gridCol w:w="1651"/>
        <w:gridCol w:w="2946"/>
        <w:gridCol w:w="2769"/>
        <w:gridCol w:w="2410"/>
      </w:tblGrid>
      <w:tr w:rsidR="00C25CA1">
        <w:tc>
          <w:tcPr>
            <w:tcW w:w="1651" w:type="dxa"/>
            <w:vAlign w:val="center"/>
          </w:tcPr>
          <w:p w:rsidR="00C25CA1" w:rsidRDefault="0034763A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Нарушитель</w:t>
            </w:r>
          </w:p>
        </w:tc>
        <w:tc>
          <w:tcPr>
            <w:tcW w:w="2946" w:type="dxa"/>
            <w:vAlign w:val="center"/>
          </w:tcPr>
          <w:p w:rsidR="00C25CA1" w:rsidRDefault="0034763A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Незначительное нарушение</w:t>
            </w:r>
          </w:p>
        </w:tc>
        <w:tc>
          <w:tcPr>
            <w:tcW w:w="2769" w:type="dxa"/>
            <w:vAlign w:val="center"/>
          </w:tcPr>
          <w:p w:rsidR="00C25CA1" w:rsidRDefault="0034763A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Нарушение средней тяжести</w:t>
            </w:r>
          </w:p>
        </w:tc>
        <w:tc>
          <w:tcPr>
            <w:tcW w:w="2410" w:type="dxa"/>
            <w:vAlign w:val="center"/>
          </w:tcPr>
          <w:p w:rsidR="00C25CA1" w:rsidRDefault="0034763A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Значительное нарушение</w:t>
            </w:r>
          </w:p>
        </w:tc>
      </w:tr>
      <w:tr w:rsidR="00C25CA1">
        <w:tc>
          <w:tcPr>
            <w:tcW w:w="1651" w:type="dxa"/>
            <w:vAlign w:val="center"/>
          </w:tcPr>
          <w:p w:rsidR="00C25CA1" w:rsidRDefault="0034763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Конкурсант</w:t>
            </w:r>
          </w:p>
        </w:tc>
        <w:tc>
          <w:tcPr>
            <w:tcW w:w="2946" w:type="dxa"/>
          </w:tcPr>
          <w:p w:rsidR="00C25CA1" w:rsidRDefault="0034763A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Разрешается закончить конкурсное задание. Начисляется штраф в размере 0-10% баллов (вычет из окончательного результата)</w:t>
            </w:r>
          </w:p>
        </w:tc>
        <w:tc>
          <w:tcPr>
            <w:tcW w:w="2769" w:type="dxa"/>
          </w:tcPr>
          <w:p w:rsidR="00C25CA1" w:rsidRDefault="0034763A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Разрешается закончить конкурс. Начисляется штраф в размере 10-50% баллов (вычет из окончательного результата). Конкурсант теряет возможность получить «Нагрудный знак за выдающиеся достижения»</w:t>
            </w:r>
          </w:p>
        </w:tc>
        <w:tc>
          <w:tcPr>
            <w:tcW w:w="2410" w:type="dxa"/>
          </w:tcPr>
          <w:p w:rsidR="00C25CA1" w:rsidRDefault="0034763A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конкурсанта. Аннулирование заработанных баллов за все дни конкурса. Запрещено дальнейшее участие в чемпионатных мероприятиях в любой аккредитованной должности</w:t>
            </w:r>
          </w:p>
        </w:tc>
      </w:tr>
      <w:tr w:rsidR="00C25CA1">
        <w:tc>
          <w:tcPr>
            <w:tcW w:w="1651" w:type="dxa"/>
            <w:vAlign w:val="center"/>
          </w:tcPr>
          <w:p w:rsidR="00C25CA1" w:rsidRDefault="0034763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</w:t>
            </w:r>
          </w:p>
        </w:tc>
        <w:tc>
          <w:tcPr>
            <w:tcW w:w="2946" w:type="dxa"/>
          </w:tcPr>
          <w:p w:rsidR="00C25CA1" w:rsidRDefault="0034763A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 не имеет права принимать участие в оценке до окончания текущего дня конкурса или лишается права оценки одного соревновательного дня на усмотрение апелляционной комиссии на следующем конкурсе. Не учитывается оценка тех критериев, с которыми связано нарушение дисциплины</w:t>
            </w:r>
          </w:p>
        </w:tc>
        <w:tc>
          <w:tcPr>
            <w:tcW w:w="2769" w:type="dxa"/>
          </w:tcPr>
          <w:p w:rsidR="00C25CA1" w:rsidRDefault="0034763A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 не имеет права принимать участие в оценке до окончания конкурса или лишается права оценки на следующем конкурсе (на усмотрение апелляционной комиссии)</w:t>
            </w:r>
          </w:p>
        </w:tc>
        <w:tc>
          <w:tcPr>
            <w:tcW w:w="2410" w:type="dxa"/>
          </w:tcPr>
          <w:p w:rsidR="00C25CA1" w:rsidRDefault="0034763A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 немедленно лишается аккредитации. Запрещено дальнейшее участие в  чемпионатных мероприятиях в любой аккредитованной должности в течение конкурса или на следующем конкурсе (на усмотрение апелляционной комиссии)</w:t>
            </w:r>
          </w:p>
        </w:tc>
      </w:tr>
      <w:tr w:rsidR="00C25CA1">
        <w:tc>
          <w:tcPr>
            <w:tcW w:w="1651" w:type="dxa"/>
            <w:vAlign w:val="center"/>
          </w:tcPr>
          <w:p w:rsidR="00C25CA1" w:rsidRDefault="0034763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Организации-участницы, регионы-участники</w:t>
            </w:r>
          </w:p>
        </w:tc>
        <w:tc>
          <w:tcPr>
            <w:tcW w:w="2946" w:type="dxa"/>
          </w:tcPr>
          <w:p w:rsidR="00C25CA1" w:rsidRDefault="00C25CA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C25CA1" w:rsidRDefault="00C25CA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C25CA1" w:rsidRDefault="00C25CA1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C25CA1" w:rsidRDefault="00C25CA1">
            <w:pPr>
              <w:pStyle w:val="af8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9" w:type="dxa"/>
          </w:tcPr>
          <w:p w:rsidR="00C25CA1" w:rsidRDefault="0034763A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Начисляется штраф конкурсанту в размере 0-10% баллов (вычет из окончательного результата). Нарушитель удаляется из зрительной зоны</w:t>
            </w:r>
          </w:p>
        </w:tc>
        <w:tc>
          <w:tcPr>
            <w:tcW w:w="2410" w:type="dxa"/>
          </w:tcPr>
          <w:p w:rsidR="00C25CA1" w:rsidRDefault="0034763A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конкурсанта. Аннулирование заработанных баллов за все дни конкурса.</w:t>
            </w:r>
          </w:p>
          <w:p w:rsidR="00C25CA1" w:rsidRDefault="0034763A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эксперта до конца конкурса</w:t>
            </w:r>
          </w:p>
        </w:tc>
      </w:tr>
    </w:tbl>
    <w:p w:rsidR="00C25CA1" w:rsidRDefault="00C25CA1">
      <w:pPr>
        <w:widowControl w:val="0"/>
        <w:spacing w:after="0" w:line="276" w:lineRule="auto"/>
        <w:jc w:val="both"/>
        <w:rPr>
          <w:rFonts w:ascii="Times New Roman" w:hAnsi="Times New Roman"/>
          <w:sz w:val="28"/>
        </w:rPr>
      </w:pPr>
    </w:p>
    <w:p w:rsidR="00C25CA1" w:rsidRDefault="0034763A">
      <w:pPr>
        <w:pStyle w:val="af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Использование </w:t>
      </w:r>
      <w:proofErr w:type="spellStart"/>
      <w:r>
        <w:rPr>
          <w:rFonts w:ascii="Times New Roman" w:hAnsi="Times New Roman"/>
          <w:sz w:val="28"/>
          <w:u w:val="single"/>
        </w:rPr>
        <w:t>интернет-ресурсов</w:t>
      </w:r>
      <w:proofErr w:type="spellEnd"/>
      <w:r>
        <w:rPr>
          <w:rFonts w:ascii="Times New Roman" w:hAnsi="Times New Roman"/>
          <w:sz w:val="28"/>
          <w:u w:val="single"/>
        </w:rPr>
        <w:t xml:space="preserve"> конкурсантами</w:t>
      </w:r>
    </w:p>
    <w:p w:rsidR="00C25CA1" w:rsidRDefault="0034763A">
      <w:pPr>
        <w:pStyle w:val="af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Ноутбуки</w:t>
      </w:r>
      <w:r>
        <w:t xml:space="preserve"> </w:t>
      </w:r>
      <w:r>
        <w:rPr>
          <w:rFonts w:ascii="Times New Roman" w:hAnsi="Times New Roman"/>
          <w:sz w:val="28"/>
        </w:rPr>
        <w:t xml:space="preserve">конкурсантов должны быть подключены к сети «Интернет» в полном режиме. Для выполнения всех модулей конкурсант может использовать различные интернет-ресурсы, которые должны быть бесплатными и доступными (не требовать логин и пароль для входа, скачивания и установки программного обеспечения). Технический эксперт не оказывает конкурсанту помощь в работе с </w:t>
      </w:r>
      <w:proofErr w:type="spellStart"/>
      <w:r>
        <w:rPr>
          <w:rFonts w:ascii="Times New Roman" w:hAnsi="Times New Roman"/>
          <w:sz w:val="28"/>
        </w:rPr>
        <w:t>интернет-ресурсами</w:t>
      </w:r>
      <w:proofErr w:type="spellEnd"/>
      <w:r>
        <w:rPr>
          <w:rFonts w:ascii="Times New Roman" w:hAnsi="Times New Roman"/>
          <w:sz w:val="28"/>
        </w:rPr>
        <w:t>.</w:t>
      </w:r>
    </w:p>
    <w:p w:rsidR="00C25CA1" w:rsidRDefault="0034763A">
      <w:pPr>
        <w:pStyle w:val="af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Материалы на рабочем столе конкурсанта</w:t>
      </w:r>
    </w:p>
    <w:p w:rsidR="00C25CA1" w:rsidRDefault="0034763A">
      <w:pPr>
        <w:pStyle w:val="af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рабочем столе ноутбука конкурсанта должна содержаться электронная папка с названием «Папка конкурсанта». В данную папку Техническим администратором площадки под наблюдением Главного эксперта за два дня до начала чемпионата загружаются следующие документы: конкурсное задание настоящей компетенции, шаблоны технологических карт, КТП, паспорта проекта и т.д.</w:t>
      </w:r>
    </w:p>
    <w:p w:rsidR="00C25CA1" w:rsidRDefault="0034763A">
      <w:pPr>
        <w:pStyle w:val="af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контроля работы конкурсанта за ноутбуком экспертами используется приложение для дистанционного администрирования рабочего стола (O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S </w:t>
      </w:r>
      <w:proofErr w:type="spellStart"/>
      <w:r>
        <w:rPr>
          <w:rFonts w:ascii="Times New Roman" w:hAnsi="Times New Roman"/>
          <w:sz w:val="28"/>
        </w:rPr>
        <w:t>studio</w:t>
      </w:r>
      <w:proofErr w:type="spellEnd"/>
      <w:r>
        <w:rPr>
          <w:rFonts w:ascii="Times New Roman" w:hAnsi="Times New Roman"/>
          <w:sz w:val="28"/>
        </w:rPr>
        <w:t xml:space="preserve"> или аналог), установленное на ноутбуке конкурсанта.</w:t>
      </w:r>
    </w:p>
    <w:p w:rsidR="00C25CA1" w:rsidRDefault="0034763A">
      <w:pPr>
        <w:pStyle w:val="af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Привлечение статистов на чемпионаты</w:t>
      </w:r>
    </w:p>
    <w:p w:rsidR="00C25CA1" w:rsidRDefault="0034763A">
      <w:pPr>
        <w:pStyle w:val="af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выполнения конкурсных заданий используются услуги актеров, в роли которых выступают статисты, приглашенные организаторами площадки. Для каждого задания могут привлекаться возрастные аудитории людей, определяемые 30% изменений. </w:t>
      </w:r>
    </w:p>
    <w:p w:rsidR="00C25CA1" w:rsidRDefault="0034763A">
      <w:pPr>
        <w:pStyle w:val="af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площадки обеспечивает своевременное представление групп статистов на конкурсную площадку в соответствии с планом проведения чемпионата. За группой статистов закрепляется лицо, ответственное за распределение их для выполнения заданий конкурсантами. Статисты должны присутствовать на инструктаже для волонтеров (статистов) за три дня, два дня и один день до начала конкурса.</w:t>
      </w:r>
    </w:p>
    <w:p w:rsidR="00C25CA1" w:rsidRDefault="00C25CA1"/>
    <w:p w:rsidR="00C25CA1" w:rsidRDefault="0034763A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9" w:name="__RefHeading___1456"/>
      <w:bookmarkEnd w:id="9"/>
      <w:r>
        <w:rPr>
          <w:rFonts w:ascii="Times New Roman" w:hAnsi="Times New Roman"/>
          <w:sz w:val="24"/>
        </w:rPr>
        <w:lastRenderedPageBreak/>
        <w:t>2.1. Личный инструмент конкурсанта</w:t>
      </w:r>
    </w:p>
    <w:p w:rsidR="00C25CA1" w:rsidRDefault="0034763A">
      <w:pPr>
        <w:spacing w:after="0" w:line="276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Нулевой</w:t>
      </w:r>
      <w:proofErr w:type="gramEnd"/>
      <w:r>
        <w:rPr>
          <w:rFonts w:ascii="Times New Roman" w:hAnsi="Times New Roman"/>
          <w:sz w:val="24"/>
        </w:rPr>
        <w:t xml:space="preserve"> - нельзя ничего привозить.</w:t>
      </w:r>
    </w:p>
    <w:p w:rsidR="00C25CA1" w:rsidRDefault="0034763A">
      <w:pPr>
        <w:pStyle w:val="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</w:t>
      </w:r>
      <w:r>
        <w:rPr>
          <w:rFonts w:ascii="Times New Roman" w:hAnsi="Times New Roman"/>
          <w:b w:val="0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Материалы, оборудование и инструменты, запрещенные на площадке</w:t>
      </w:r>
    </w:p>
    <w:p w:rsidR="00C25CA1" w:rsidRDefault="0034763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:rsidR="00C25CA1" w:rsidRDefault="0034763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конкурсу.</w:t>
      </w:r>
    </w:p>
    <w:p w:rsidR="00C25CA1" w:rsidRDefault="0034763A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Запрещено использование различных сре</w:t>
      </w:r>
      <w:proofErr w:type="gramStart"/>
      <w:r>
        <w:rPr>
          <w:rFonts w:ascii="Times New Roman" w:hAnsi="Times New Roman"/>
          <w:sz w:val="24"/>
        </w:rPr>
        <w:t>дств св</w:t>
      </w:r>
      <w:proofErr w:type="gramEnd"/>
      <w:r>
        <w:rPr>
          <w:rFonts w:ascii="Times New Roman" w:hAnsi="Times New Roman"/>
          <w:sz w:val="24"/>
        </w:rPr>
        <w:t>язи (ноутбук, планшет, смартфон, мобильный телефон, гарнитура, все типы наушников, электронные наручные часы и т.п.).</w:t>
      </w:r>
    </w:p>
    <w:p w:rsidR="00C25CA1" w:rsidRDefault="00C25CA1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C25CA1" w:rsidRDefault="0034763A">
      <w:pPr>
        <w:pStyle w:val="af8"/>
        <w:keepNext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</w:t>
      </w:r>
    </w:p>
    <w:p w:rsidR="00C25CA1" w:rsidRDefault="00C25CA1">
      <w:pPr>
        <w:keepNext/>
        <w:spacing w:after="0" w:line="240" w:lineRule="auto"/>
        <w:jc w:val="both"/>
        <w:rPr>
          <w:rFonts w:ascii="Times New Roman" w:hAnsi="Times New Roman"/>
          <w:sz w:val="24"/>
        </w:rPr>
      </w:pPr>
    </w:p>
    <w:p w:rsidR="00C25CA1" w:rsidRDefault="0034763A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hyperlink r:id="rId19" w:history="1">
        <w:r>
          <w:rPr>
            <w:rStyle w:val="af5"/>
            <w:rFonts w:ascii="Times New Roman" w:hAnsi="Times New Roman"/>
            <w:sz w:val="24"/>
          </w:rPr>
          <w:t>Инструкция к матрице</w:t>
        </w:r>
      </w:hyperlink>
    </w:p>
    <w:p w:rsidR="00C25CA1" w:rsidRDefault="0034763A">
      <w:pPr>
        <w:keepNext/>
        <w:spacing w:after="0" w:line="240" w:lineRule="auto"/>
        <w:ind w:firstLine="567"/>
        <w:jc w:val="both"/>
        <w:rPr>
          <w:rStyle w:val="af5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hyperlink r:id="rId20" w:history="1">
        <w:r>
          <w:rPr>
            <w:rStyle w:val="af5"/>
            <w:rFonts w:ascii="Times New Roman" w:hAnsi="Times New Roman"/>
            <w:sz w:val="24"/>
          </w:rPr>
          <w:t>Матрица</w:t>
        </w:r>
      </w:hyperlink>
    </w:p>
    <w:p w:rsidR="00C25CA1" w:rsidRDefault="0034763A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№3. </w:t>
      </w:r>
      <w:hyperlink r:id="rId21" w:history="1">
        <w:proofErr w:type="gramStart"/>
        <w:r>
          <w:rPr>
            <w:rStyle w:val="af5"/>
            <w:rFonts w:ascii="Times New Roman" w:hAnsi="Times New Roman"/>
            <w:sz w:val="24"/>
          </w:rPr>
          <w:t>КО РЧ</w:t>
        </w:r>
        <w:proofErr w:type="gramEnd"/>
        <w:r>
          <w:rPr>
            <w:rStyle w:val="af5"/>
            <w:rFonts w:ascii="Times New Roman" w:hAnsi="Times New Roman"/>
            <w:sz w:val="24"/>
          </w:rPr>
          <w:t xml:space="preserve"> компетенция «Дошкольное воспитание» 2023</w:t>
        </w:r>
      </w:hyperlink>
    </w:p>
    <w:p w:rsidR="00C25CA1" w:rsidRDefault="0034763A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hyperlink r:id="rId22" w:history="1">
        <w:r>
          <w:rPr>
            <w:rStyle w:val="af5"/>
            <w:rFonts w:ascii="Times New Roman" w:hAnsi="Times New Roman"/>
            <w:sz w:val="24"/>
          </w:rPr>
          <w:t>ОТ РЧ компетенция «Дошкольное воспитание» 2023</w:t>
        </w:r>
      </w:hyperlink>
    </w:p>
    <w:p w:rsidR="00C25CA1" w:rsidRDefault="0034763A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№5 </w:t>
      </w:r>
      <w:hyperlink r:id="rId23" w:history="1">
        <w:r>
          <w:rPr>
            <w:rStyle w:val="af5"/>
            <w:rFonts w:ascii="Times New Roman" w:hAnsi="Times New Roman"/>
            <w:sz w:val="24"/>
          </w:rPr>
          <w:t>Технологическая карта занятия</w:t>
        </w:r>
      </w:hyperlink>
    </w:p>
    <w:p w:rsidR="00C25CA1" w:rsidRDefault="0034763A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№6 </w:t>
      </w:r>
      <w:hyperlink r:id="rId24" w:history="1">
        <w:r>
          <w:rPr>
            <w:rStyle w:val="af5"/>
            <w:rFonts w:ascii="Times New Roman" w:hAnsi="Times New Roman"/>
            <w:sz w:val="24"/>
          </w:rPr>
          <w:t>КТП 2 половина дня</w:t>
        </w:r>
      </w:hyperlink>
    </w:p>
    <w:p w:rsidR="00C25CA1" w:rsidRDefault="0034763A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№7 </w:t>
      </w:r>
      <w:hyperlink r:id="rId25" w:history="1">
        <w:r>
          <w:rPr>
            <w:rStyle w:val="af5"/>
            <w:rFonts w:ascii="Times New Roman" w:hAnsi="Times New Roman"/>
            <w:sz w:val="24"/>
          </w:rPr>
          <w:t>Паспорт проекта</w:t>
        </w:r>
      </w:hyperlink>
    </w:p>
    <w:p w:rsidR="00C25CA1" w:rsidRDefault="0034763A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№8 </w:t>
      </w:r>
      <w:hyperlink r:id="rId26" w:history="1">
        <w:r>
          <w:rPr>
            <w:rStyle w:val="af5"/>
            <w:rFonts w:ascii="Times New Roman" w:hAnsi="Times New Roman"/>
            <w:sz w:val="24"/>
          </w:rPr>
          <w:t>КТП Утренний круг</w:t>
        </w:r>
      </w:hyperlink>
    </w:p>
    <w:p w:rsidR="00C25CA1" w:rsidRDefault="0034763A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№9 </w:t>
      </w:r>
      <w:hyperlink r:id="rId27" w:history="1">
        <w:r>
          <w:rPr>
            <w:rStyle w:val="af5"/>
            <w:rFonts w:ascii="Times New Roman" w:hAnsi="Times New Roman"/>
            <w:sz w:val="24"/>
          </w:rPr>
          <w:t>Родительское собрание</w:t>
        </w:r>
      </w:hyperlink>
    </w:p>
    <w:p w:rsidR="00C25CA1" w:rsidRDefault="0034763A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№10 </w:t>
      </w:r>
      <w:hyperlink r:id="rId28" w:history="1">
        <w:r>
          <w:rPr>
            <w:rStyle w:val="af5"/>
            <w:rFonts w:ascii="Times New Roman" w:hAnsi="Times New Roman"/>
            <w:sz w:val="24"/>
          </w:rPr>
          <w:t>Самостоятельная деятельность КТП</w:t>
        </w:r>
      </w:hyperlink>
    </w:p>
    <w:sectPr w:rsidR="00C25CA1" w:rsidSect="00C25CA1">
      <w:headerReference w:type="default" r:id="rId29"/>
      <w:footerReference w:type="default" r:id="rId30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A1" w:rsidRDefault="00C25CA1" w:rsidP="00C25CA1">
      <w:pPr>
        <w:spacing w:after="0" w:line="240" w:lineRule="auto"/>
      </w:pPr>
      <w:r>
        <w:separator/>
      </w:r>
    </w:p>
  </w:endnote>
  <w:endnote w:type="continuationSeparator" w:id="0">
    <w:p w:rsidR="00C25CA1" w:rsidRDefault="00C25CA1" w:rsidP="00C2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A1" w:rsidRDefault="00C25CA1">
    <w:pPr>
      <w:framePr w:wrap="around" w:vAnchor="text" w:hAnchor="margin" w:xAlign="right" w:y="1"/>
    </w:pPr>
    <w:r>
      <w:rPr>
        <w:rFonts w:ascii="Times New Roman" w:hAnsi="Times New Roman"/>
        <w:caps/>
        <w:sz w:val="18"/>
      </w:rPr>
      <w:fldChar w:fldCharType="begin"/>
    </w:r>
    <w:r w:rsidR="0034763A">
      <w:rPr>
        <w:rFonts w:ascii="Times New Roman" w:hAnsi="Times New Roman"/>
        <w:caps/>
        <w:sz w:val="18"/>
      </w:rPr>
      <w:instrText xml:space="preserve">PAGE </w:instrText>
    </w:r>
    <w:r>
      <w:rPr>
        <w:rFonts w:ascii="Times New Roman" w:hAnsi="Times New Roman"/>
        <w:caps/>
        <w:sz w:val="18"/>
      </w:rPr>
      <w:fldChar w:fldCharType="separate"/>
    </w:r>
    <w:r w:rsidR="00587B85">
      <w:rPr>
        <w:rFonts w:ascii="Times New Roman" w:hAnsi="Times New Roman"/>
        <w:caps/>
        <w:noProof/>
        <w:sz w:val="18"/>
      </w:rPr>
      <w:t>1</w:t>
    </w:r>
    <w:r>
      <w:rPr>
        <w:rFonts w:ascii="Times New Roman" w:hAnsi="Times New Roman"/>
        <w:caps/>
        <w:sz w:val="18"/>
      </w:rPr>
      <w:fldChar w:fldCharType="end"/>
    </w:r>
  </w:p>
  <w:tbl>
    <w:tblPr>
      <w:tblW w:w="0" w:type="auto"/>
      <w:tblLayout w:type="fix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C25CA1">
      <w:tc>
        <w:tcPr>
          <w:tcW w:w="5954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C25CA1" w:rsidRDefault="00C25CA1">
          <w:pPr>
            <w:pStyle w:val="af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</w:rPr>
          </w:pPr>
        </w:p>
      </w:tc>
      <w:tc>
        <w:tcPr>
          <w:tcW w:w="3685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C25CA1" w:rsidRDefault="00C25CA1">
          <w:pPr>
            <w:pStyle w:val="af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aps/>
              <w:sz w:val="18"/>
            </w:rPr>
          </w:pPr>
        </w:p>
      </w:tc>
    </w:tr>
  </w:tbl>
  <w:p w:rsidR="00C25CA1" w:rsidRDefault="00C25CA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A1" w:rsidRDefault="00C25CA1" w:rsidP="00C25CA1">
      <w:pPr>
        <w:spacing w:after="0" w:line="240" w:lineRule="auto"/>
      </w:pPr>
      <w:r>
        <w:separator/>
      </w:r>
    </w:p>
  </w:footnote>
  <w:footnote w:type="continuationSeparator" w:id="0">
    <w:p w:rsidR="00C25CA1" w:rsidRDefault="00C25CA1" w:rsidP="00C25CA1">
      <w:pPr>
        <w:spacing w:after="0" w:line="240" w:lineRule="auto"/>
      </w:pPr>
      <w:r>
        <w:continuationSeparator/>
      </w:r>
    </w:p>
  </w:footnote>
  <w:footnote w:id="1">
    <w:p w:rsidR="00C25CA1" w:rsidRDefault="0034763A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C25CA1" w:rsidRDefault="0034763A">
      <w:pPr>
        <w:spacing w:after="0" w:line="240" w:lineRule="auto"/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A1" w:rsidRDefault="00C25CA1">
    <w:pPr>
      <w:pStyle w:val="a9"/>
      <w:tabs>
        <w:tab w:val="clear" w:pos="9355"/>
        <w:tab w:val="right" w:pos="1063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E00"/>
    <w:multiLevelType w:val="multilevel"/>
    <w:tmpl w:val="555883DA"/>
    <w:lvl w:ilvl="0">
      <w:start w:val="1"/>
      <w:numFmt w:val="bullet"/>
      <w:lvlText w:val="•"/>
      <w:lvlJc w:val="left"/>
      <w:pPr>
        <w:tabs>
          <w:tab w:val="left" w:pos="36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left" w:pos="108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left" w:pos="1800"/>
        </w:tabs>
        <w:ind w:left="2160" w:hanging="18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left" w:pos="252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left" w:pos="324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left" w:pos="3960"/>
        </w:tabs>
        <w:ind w:left="4320" w:hanging="18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left" w:pos="468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left" w:pos="540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left" w:pos="6120"/>
        </w:tabs>
        <w:ind w:left="6480" w:hanging="180"/>
      </w:pPr>
      <w:rPr>
        <w:rFonts w:ascii="Arial" w:hAnsi="Arial"/>
      </w:rPr>
    </w:lvl>
  </w:abstractNum>
  <w:abstractNum w:abstractNumId="1">
    <w:nsid w:val="1D992073"/>
    <w:multiLevelType w:val="multilevel"/>
    <w:tmpl w:val="43441318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C7A9E"/>
    <w:multiLevelType w:val="multilevel"/>
    <w:tmpl w:val="826E3D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4336771"/>
    <w:multiLevelType w:val="multilevel"/>
    <w:tmpl w:val="5E58B756"/>
    <w:lvl w:ilvl="0">
      <w:start w:val="1"/>
      <w:numFmt w:val="bullet"/>
      <w:pStyle w:val="a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433918C8"/>
    <w:multiLevelType w:val="multilevel"/>
    <w:tmpl w:val="CEFA0526"/>
    <w:lvl w:ilvl="0">
      <w:start w:val="1"/>
      <w:numFmt w:val="bullet"/>
      <w:lvlText w:val=""/>
      <w:lvlJc w:val="left"/>
      <w:pPr>
        <w:ind w:left="33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3AA5850"/>
    <w:multiLevelType w:val="multilevel"/>
    <w:tmpl w:val="6B3AF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F5CDC"/>
    <w:multiLevelType w:val="multilevel"/>
    <w:tmpl w:val="3FD2D4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51161C"/>
    <w:multiLevelType w:val="multilevel"/>
    <w:tmpl w:val="B3C87F20"/>
    <w:lvl w:ilvl="0">
      <w:start w:val="1"/>
      <w:numFmt w:val="bullet"/>
      <w:pStyle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62620F0B"/>
    <w:multiLevelType w:val="multilevel"/>
    <w:tmpl w:val="7332CD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546755C"/>
    <w:multiLevelType w:val="multilevel"/>
    <w:tmpl w:val="2018B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83133"/>
    <w:multiLevelType w:val="multilevel"/>
    <w:tmpl w:val="733E85EA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>
    <w:nsid w:val="6D9C3961"/>
    <w:multiLevelType w:val="multilevel"/>
    <w:tmpl w:val="E272D290"/>
    <w:lvl w:ilvl="0">
      <w:start w:val="2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BC5805"/>
    <w:multiLevelType w:val="multilevel"/>
    <w:tmpl w:val="F250739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70C78"/>
    <w:multiLevelType w:val="multilevel"/>
    <w:tmpl w:val="065C7706"/>
    <w:lvl w:ilvl="0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4">
    <w:nsid w:val="7A207566"/>
    <w:multiLevelType w:val="multilevel"/>
    <w:tmpl w:val="26C81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14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CA1"/>
    <w:rsid w:val="0034763A"/>
    <w:rsid w:val="00383AE1"/>
    <w:rsid w:val="00587B85"/>
    <w:rsid w:val="00C2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"/>
    <w:qFormat/>
    <w:rsid w:val="00C25CA1"/>
  </w:style>
  <w:style w:type="paragraph" w:styleId="10">
    <w:name w:val="heading 1"/>
    <w:basedOn w:val="a1"/>
    <w:next w:val="a1"/>
    <w:link w:val="11"/>
    <w:uiPriority w:val="9"/>
    <w:qFormat/>
    <w:rsid w:val="00C25CA1"/>
    <w:pPr>
      <w:keepNext/>
      <w:spacing w:before="240" w:after="120" w:line="360" w:lineRule="auto"/>
      <w:outlineLvl w:val="0"/>
    </w:pPr>
    <w:rPr>
      <w:rFonts w:ascii="Arial" w:hAnsi="Arial"/>
      <w:b/>
      <w:caps/>
      <w:color w:val="2C8DE6"/>
      <w:sz w:val="36"/>
    </w:rPr>
  </w:style>
  <w:style w:type="paragraph" w:styleId="2">
    <w:name w:val="heading 2"/>
    <w:basedOn w:val="a1"/>
    <w:next w:val="a1"/>
    <w:link w:val="20"/>
    <w:uiPriority w:val="9"/>
    <w:qFormat/>
    <w:rsid w:val="00C25CA1"/>
    <w:pPr>
      <w:keepNext/>
      <w:spacing w:before="240" w:after="120" w:line="360" w:lineRule="auto"/>
      <w:outlineLvl w:val="1"/>
    </w:pPr>
    <w:rPr>
      <w:rFonts w:ascii="Arial" w:hAnsi="Arial"/>
      <w:b/>
      <w:sz w:val="28"/>
    </w:rPr>
  </w:style>
  <w:style w:type="paragraph" w:styleId="3">
    <w:name w:val="heading 3"/>
    <w:basedOn w:val="a1"/>
    <w:next w:val="a1"/>
    <w:link w:val="30"/>
    <w:uiPriority w:val="9"/>
    <w:qFormat/>
    <w:rsid w:val="00C25CA1"/>
    <w:pPr>
      <w:keepNext/>
      <w:spacing w:before="120" w:after="0" w:line="360" w:lineRule="auto"/>
      <w:outlineLvl w:val="2"/>
    </w:pPr>
    <w:rPr>
      <w:rFonts w:ascii="Arial" w:hAnsi="Arial"/>
      <w:b/>
    </w:rPr>
  </w:style>
  <w:style w:type="paragraph" w:styleId="4">
    <w:name w:val="heading 4"/>
    <w:basedOn w:val="a1"/>
    <w:next w:val="a1"/>
    <w:link w:val="40"/>
    <w:uiPriority w:val="9"/>
    <w:qFormat/>
    <w:rsid w:val="00C25CA1"/>
    <w:pPr>
      <w:keepNext/>
      <w:widowControl w:val="0"/>
      <w:spacing w:after="0" w:line="360" w:lineRule="auto"/>
      <w:outlineLvl w:val="3"/>
    </w:pPr>
    <w:rPr>
      <w:rFonts w:ascii="Arial" w:hAnsi="Arial"/>
      <w:b/>
      <w:sz w:val="28"/>
    </w:rPr>
  </w:style>
  <w:style w:type="paragraph" w:styleId="5">
    <w:name w:val="heading 5"/>
    <w:basedOn w:val="a1"/>
    <w:next w:val="a1"/>
    <w:link w:val="50"/>
    <w:uiPriority w:val="9"/>
    <w:qFormat/>
    <w:rsid w:val="00C25CA1"/>
    <w:pPr>
      <w:keepNext/>
      <w:widowControl w:val="0"/>
      <w:spacing w:after="0" w:line="360" w:lineRule="auto"/>
      <w:jc w:val="both"/>
      <w:outlineLvl w:val="4"/>
    </w:pPr>
    <w:rPr>
      <w:rFonts w:ascii="Arial" w:hAnsi="Arial"/>
      <w:b/>
      <w:sz w:val="28"/>
    </w:rPr>
  </w:style>
  <w:style w:type="paragraph" w:styleId="6">
    <w:name w:val="heading 6"/>
    <w:basedOn w:val="a1"/>
    <w:next w:val="a1"/>
    <w:link w:val="60"/>
    <w:uiPriority w:val="9"/>
    <w:qFormat/>
    <w:rsid w:val="00C25CA1"/>
    <w:pPr>
      <w:keepNext/>
      <w:widowControl w:val="0"/>
      <w:spacing w:after="58" w:line="360" w:lineRule="auto"/>
      <w:outlineLvl w:val="5"/>
    </w:pPr>
    <w:rPr>
      <w:rFonts w:ascii="Arial" w:hAnsi="Arial"/>
      <w:b/>
      <w:sz w:val="24"/>
    </w:rPr>
  </w:style>
  <w:style w:type="paragraph" w:styleId="7">
    <w:name w:val="heading 7"/>
    <w:basedOn w:val="a1"/>
    <w:next w:val="a1"/>
    <w:link w:val="70"/>
    <w:uiPriority w:val="9"/>
    <w:qFormat/>
    <w:rsid w:val="00C25CA1"/>
    <w:pPr>
      <w:keepNext/>
      <w:widowControl w:val="0"/>
      <w:spacing w:after="0" w:line="360" w:lineRule="auto"/>
      <w:jc w:val="both"/>
      <w:outlineLvl w:val="6"/>
    </w:pPr>
    <w:rPr>
      <w:rFonts w:ascii="Arial" w:hAnsi="Arial"/>
      <w:spacing w:val="-3"/>
      <w:sz w:val="28"/>
    </w:rPr>
  </w:style>
  <w:style w:type="paragraph" w:styleId="8">
    <w:name w:val="heading 8"/>
    <w:basedOn w:val="a1"/>
    <w:next w:val="a1"/>
    <w:link w:val="80"/>
    <w:uiPriority w:val="9"/>
    <w:qFormat/>
    <w:rsid w:val="00C25CA1"/>
    <w:pPr>
      <w:keepNext/>
      <w:widowControl w:val="0"/>
      <w:spacing w:after="0" w:line="360" w:lineRule="auto"/>
      <w:jc w:val="both"/>
      <w:outlineLvl w:val="7"/>
    </w:pPr>
    <w:rPr>
      <w:rFonts w:ascii="Arial" w:hAnsi="Arial"/>
      <w:b/>
      <w:sz w:val="24"/>
    </w:rPr>
  </w:style>
  <w:style w:type="paragraph" w:styleId="9">
    <w:name w:val="heading 9"/>
    <w:basedOn w:val="a1"/>
    <w:next w:val="a1"/>
    <w:link w:val="90"/>
    <w:uiPriority w:val="9"/>
    <w:qFormat/>
    <w:rsid w:val="00C25CA1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hAnsi="Arial"/>
      <w:sz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sid w:val="00C25CA1"/>
  </w:style>
  <w:style w:type="paragraph" w:customStyle="1" w:styleId="a">
    <w:name w:val="цветной текст"/>
    <w:basedOn w:val="a1"/>
    <w:link w:val="a5"/>
    <w:rsid w:val="00C25CA1"/>
    <w:pPr>
      <w:numPr>
        <w:numId w:val="12"/>
      </w:numPr>
      <w:spacing w:after="0" w:line="360" w:lineRule="auto"/>
      <w:jc w:val="both"/>
    </w:pPr>
    <w:rPr>
      <w:rFonts w:ascii="Times New Roman" w:hAnsi="Times New Roman"/>
      <w:color w:val="2C8DE6"/>
    </w:rPr>
  </w:style>
  <w:style w:type="character" w:customStyle="1" w:styleId="a5">
    <w:name w:val="цветной текст"/>
    <w:basedOn w:val="1"/>
    <w:link w:val="a"/>
    <w:rsid w:val="00C25CA1"/>
    <w:rPr>
      <w:rFonts w:ascii="Times New Roman" w:hAnsi="Times New Roman"/>
      <w:color w:val="2C8DE6"/>
    </w:rPr>
  </w:style>
  <w:style w:type="paragraph" w:styleId="21">
    <w:name w:val="toc 2"/>
    <w:basedOn w:val="a1"/>
    <w:next w:val="a1"/>
    <w:link w:val="22"/>
    <w:uiPriority w:val="39"/>
    <w:rsid w:val="00C25CA1"/>
    <w:pPr>
      <w:tabs>
        <w:tab w:val="left" w:pos="142"/>
        <w:tab w:val="right" w:leader="dot" w:pos="9639"/>
      </w:tabs>
      <w:spacing w:after="567" w:line="240" w:lineRule="auto"/>
    </w:pPr>
    <w:rPr>
      <w:rFonts w:ascii="Times New Roman" w:hAnsi="Times New Roman"/>
      <w:caps/>
      <w:sz w:val="28"/>
    </w:rPr>
  </w:style>
  <w:style w:type="character" w:customStyle="1" w:styleId="22">
    <w:name w:val="Оглавление 2 Знак"/>
    <w:basedOn w:val="1"/>
    <w:link w:val="21"/>
    <w:rsid w:val="00C25CA1"/>
    <w:rPr>
      <w:rFonts w:ascii="Times New Roman" w:hAnsi="Times New Roman"/>
      <w:caps/>
      <w:sz w:val="28"/>
    </w:rPr>
  </w:style>
  <w:style w:type="paragraph" w:customStyle="1" w:styleId="12">
    <w:name w:val="Номер страницы1"/>
    <w:link w:val="a6"/>
    <w:rsid w:val="00C25CA1"/>
    <w:rPr>
      <w:rFonts w:ascii="Arial" w:hAnsi="Arial"/>
      <w:sz w:val="16"/>
    </w:rPr>
  </w:style>
  <w:style w:type="character" w:styleId="a6">
    <w:name w:val="page number"/>
    <w:link w:val="12"/>
    <w:rsid w:val="00C25CA1"/>
    <w:rPr>
      <w:rFonts w:ascii="Arial" w:hAnsi="Arial"/>
      <w:sz w:val="16"/>
    </w:rPr>
  </w:style>
  <w:style w:type="paragraph" w:styleId="41">
    <w:name w:val="toc 4"/>
    <w:next w:val="a1"/>
    <w:link w:val="42"/>
    <w:uiPriority w:val="39"/>
    <w:rsid w:val="00C25CA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25CA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C25CA1"/>
    <w:rPr>
      <w:rFonts w:ascii="Arial" w:hAnsi="Arial"/>
      <w:spacing w:val="-3"/>
      <w:sz w:val="28"/>
    </w:rPr>
  </w:style>
  <w:style w:type="paragraph" w:styleId="61">
    <w:name w:val="toc 6"/>
    <w:next w:val="a1"/>
    <w:link w:val="62"/>
    <w:uiPriority w:val="39"/>
    <w:rsid w:val="00C25CA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25CA1"/>
    <w:rPr>
      <w:rFonts w:ascii="XO Thames" w:hAnsi="XO Thames"/>
      <w:sz w:val="28"/>
    </w:rPr>
  </w:style>
  <w:style w:type="paragraph" w:styleId="71">
    <w:name w:val="toc 7"/>
    <w:next w:val="a1"/>
    <w:link w:val="72"/>
    <w:uiPriority w:val="39"/>
    <w:rsid w:val="00C25CA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C25CA1"/>
    <w:rPr>
      <w:rFonts w:ascii="XO Thames" w:hAnsi="XO Thames"/>
      <w:sz w:val="28"/>
    </w:rPr>
  </w:style>
  <w:style w:type="paragraph" w:styleId="23">
    <w:name w:val="Body Text Indent 2"/>
    <w:basedOn w:val="a1"/>
    <w:link w:val="24"/>
    <w:rsid w:val="00C25CA1"/>
    <w:pPr>
      <w:spacing w:after="0" w:line="360" w:lineRule="auto"/>
      <w:ind w:left="720"/>
    </w:pPr>
    <w:rPr>
      <w:rFonts w:ascii="Arial" w:hAnsi="Arial"/>
      <w:sz w:val="24"/>
    </w:rPr>
  </w:style>
  <w:style w:type="character" w:customStyle="1" w:styleId="24">
    <w:name w:val="Основной текст с отступом 2 Знак"/>
    <w:basedOn w:val="1"/>
    <w:link w:val="23"/>
    <w:rsid w:val="00C25CA1"/>
    <w:rPr>
      <w:rFonts w:ascii="Arial" w:hAnsi="Arial"/>
      <w:sz w:val="24"/>
    </w:rPr>
  </w:style>
  <w:style w:type="paragraph" w:customStyle="1" w:styleId="a7">
    <w:name w:val="выделение цвет"/>
    <w:basedOn w:val="a1"/>
    <w:link w:val="a8"/>
    <w:rsid w:val="00C25CA1"/>
    <w:pPr>
      <w:spacing w:after="0" w:line="360" w:lineRule="auto"/>
      <w:jc w:val="both"/>
    </w:pPr>
    <w:rPr>
      <w:rFonts w:ascii="Times New Roman" w:hAnsi="Times New Roman"/>
      <w:b/>
      <w:color w:val="2C8DE6"/>
      <w:u w:val="single"/>
    </w:rPr>
  </w:style>
  <w:style w:type="character" w:customStyle="1" w:styleId="a8">
    <w:name w:val="выделение цвет"/>
    <w:basedOn w:val="1"/>
    <w:link w:val="a7"/>
    <w:rsid w:val="00C25CA1"/>
    <w:rPr>
      <w:rFonts w:ascii="Times New Roman" w:hAnsi="Times New Roman"/>
      <w:b/>
      <w:color w:val="2C8DE6"/>
      <w:u w:val="single"/>
    </w:rPr>
  </w:style>
  <w:style w:type="character" w:customStyle="1" w:styleId="30">
    <w:name w:val="Заголовок 3 Знак"/>
    <w:basedOn w:val="1"/>
    <w:link w:val="3"/>
    <w:rsid w:val="00C25CA1"/>
    <w:rPr>
      <w:rFonts w:ascii="Arial" w:hAnsi="Arial"/>
      <w:b/>
    </w:rPr>
  </w:style>
  <w:style w:type="paragraph" w:customStyle="1" w:styleId="25">
    <w:name w:val="Неразрешенное упоминание2"/>
    <w:basedOn w:val="13"/>
    <w:link w:val="26"/>
    <w:rsid w:val="00C25CA1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link w:val="25"/>
    <w:rsid w:val="00C25CA1"/>
    <w:rPr>
      <w:color w:val="605E5C"/>
      <w:shd w:val="clear" w:color="auto" w:fill="E1DFDD"/>
    </w:rPr>
  </w:style>
  <w:style w:type="paragraph" w:styleId="a9">
    <w:name w:val="header"/>
    <w:basedOn w:val="a1"/>
    <w:link w:val="aa"/>
    <w:rsid w:val="00C25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  <w:rsid w:val="00C25CA1"/>
  </w:style>
  <w:style w:type="character" w:customStyle="1" w:styleId="90">
    <w:name w:val="Заголовок 9 Знак"/>
    <w:basedOn w:val="1"/>
    <w:link w:val="9"/>
    <w:rsid w:val="00C25CA1"/>
    <w:rPr>
      <w:rFonts w:ascii="Arial" w:hAnsi="Arial"/>
      <w:sz w:val="24"/>
      <w:u w:val="single"/>
    </w:rPr>
  </w:style>
  <w:style w:type="paragraph" w:styleId="ab">
    <w:name w:val="No Spacing"/>
    <w:link w:val="ac"/>
    <w:rsid w:val="00C25CA1"/>
    <w:pPr>
      <w:spacing w:after="0" w:line="240" w:lineRule="auto"/>
    </w:pPr>
  </w:style>
  <w:style w:type="character" w:customStyle="1" w:styleId="ac">
    <w:name w:val="Без интервала Знак"/>
    <w:link w:val="ab"/>
    <w:rsid w:val="00C25CA1"/>
  </w:style>
  <w:style w:type="paragraph" w:customStyle="1" w:styleId="14">
    <w:name w:val="Знак сноски1"/>
    <w:link w:val="ad"/>
    <w:rsid w:val="00C25CA1"/>
    <w:rPr>
      <w:vertAlign w:val="superscript"/>
    </w:rPr>
  </w:style>
  <w:style w:type="character" w:styleId="ad">
    <w:name w:val="footnote reference"/>
    <w:link w:val="14"/>
    <w:rsid w:val="00C25CA1"/>
    <w:rPr>
      <w:vertAlign w:val="superscript"/>
    </w:rPr>
  </w:style>
  <w:style w:type="paragraph" w:customStyle="1" w:styleId="a0">
    <w:name w:val="!Список с точками"/>
    <w:basedOn w:val="a1"/>
    <w:link w:val="ae"/>
    <w:rsid w:val="00C25CA1"/>
    <w:pPr>
      <w:numPr>
        <w:numId w:val="13"/>
      </w:numPr>
      <w:spacing w:after="0" w:line="360" w:lineRule="auto"/>
      <w:jc w:val="both"/>
    </w:pPr>
    <w:rPr>
      <w:rFonts w:ascii="Times New Roman" w:hAnsi="Times New Roman"/>
    </w:rPr>
  </w:style>
  <w:style w:type="character" w:customStyle="1" w:styleId="ae">
    <w:name w:val="!Список с точками"/>
    <w:basedOn w:val="1"/>
    <w:link w:val="a0"/>
    <w:rsid w:val="00C25CA1"/>
    <w:rPr>
      <w:rFonts w:ascii="Times New Roman" w:hAnsi="Times New Roman"/>
    </w:rPr>
  </w:style>
  <w:style w:type="paragraph" w:styleId="af">
    <w:name w:val="footer"/>
    <w:basedOn w:val="a1"/>
    <w:link w:val="af0"/>
    <w:rsid w:val="00C25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1"/>
    <w:link w:val="af"/>
    <w:rsid w:val="00C25CA1"/>
  </w:style>
  <w:style w:type="paragraph" w:styleId="31">
    <w:name w:val="toc 3"/>
    <w:basedOn w:val="a1"/>
    <w:next w:val="a1"/>
    <w:link w:val="32"/>
    <w:uiPriority w:val="39"/>
    <w:rsid w:val="00C25CA1"/>
    <w:pPr>
      <w:spacing w:after="100" w:line="276" w:lineRule="auto"/>
      <w:ind w:left="440"/>
    </w:pPr>
    <w:rPr>
      <w:rFonts w:ascii="Calibri" w:hAnsi="Calibri"/>
    </w:rPr>
  </w:style>
  <w:style w:type="character" w:customStyle="1" w:styleId="32">
    <w:name w:val="Оглавление 3 Знак"/>
    <w:basedOn w:val="1"/>
    <w:link w:val="31"/>
    <w:rsid w:val="00C25CA1"/>
    <w:rPr>
      <w:rFonts w:ascii="Calibri" w:hAnsi="Calibri"/>
    </w:rPr>
  </w:style>
  <w:style w:type="paragraph" w:customStyle="1" w:styleId="-2">
    <w:name w:val="!заголовок-2"/>
    <w:basedOn w:val="2"/>
    <w:link w:val="-20"/>
    <w:rsid w:val="00C25CA1"/>
  </w:style>
  <w:style w:type="character" w:customStyle="1" w:styleId="-20">
    <w:name w:val="!заголовок-2"/>
    <w:basedOn w:val="20"/>
    <w:link w:val="-2"/>
    <w:rsid w:val="00C25CA1"/>
    <w:rPr>
      <w:rFonts w:ascii="Arial" w:hAnsi="Arial"/>
      <w:b/>
      <w:sz w:val="28"/>
    </w:rPr>
  </w:style>
  <w:style w:type="paragraph" w:styleId="27">
    <w:name w:val="List 2"/>
    <w:basedOn w:val="a1"/>
    <w:link w:val="28"/>
    <w:rsid w:val="00C25CA1"/>
    <w:pPr>
      <w:spacing w:after="0" w:line="240" w:lineRule="auto"/>
      <w:ind w:left="566" w:hanging="283"/>
    </w:pPr>
    <w:rPr>
      <w:rFonts w:ascii="Arial" w:hAnsi="Arial"/>
      <w:sz w:val="24"/>
    </w:rPr>
  </w:style>
  <w:style w:type="character" w:customStyle="1" w:styleId="28">
    <w:name w:val="Список 2 Знак"/>
    <w:basedOn w:val="1"/>
    <w:link w:val="27"/>
    <w:rsid w:val="00C25CA1"/>
    <w:rPr>
      <w:rFonts w:ascii="Arial" w:hAnsi="Arial"/>
      <w:sz w:val="24"/>
    </w:rPr>
  </w:style>
  <w:style w:type="paragraph" w:customStyle="1" w:styleId="numberedlist">
    <w:name w:val="numbered list"/>
    <w:basedOn w:val="bullet"/>
    <w:link w:val="numberedlist0"/>
    <w:rsid w:val="00C25CA1"/>
  </w:style>
  <w:style w:type="character" w:customStyle="1" w:styleId="numberedlist0">
    <w:name w:val="numbered list"/>
    <w:basedOn w:val="bullet0"/>
    <w:link w:val="numberedlist"/>
    <w:rsid w:val="00C25CA1"/>
    <w:rPr>
      <w:rFonts w:ascii="Arial" w:hAnsi="Arial"/>
    </w:rPr>
  </w:style>
  <w:style w:type="paragraph" w:customStyle="1" w:styleId="af1">
    <w:name w:val="Базовый"/>
    <w:link w:val="af2"/>
    <w:rsid w:val="00C25CA1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af2">
    <w:name w:val="Базовый"/>
    <w:link w:val="af1"/>
    <w:rsid w:val="00C25CA1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C25CA1"/>
    <w:rPr>
      <w:rFonts w:ascii="Arial" w:hAnsi="Arial"/>
      <w:b/>
      <w:sz w:val="28"/>
    </w:rPr>
  </w:style>
  <w:style w:type="paragraph" w:customStyle="1" w:styleId="-1">
    <w:name w:val="!Заголовок-1"/>
    <w:basedOn w:val="10"/>
    <w:link w:val="-10"/>
    <w:rsid w:val="00C25CA1"/>
  </w:style>
  <w:style w:type="character" w:customStyle="1" w:styleId="-10">
    <w:name w:val="!Заголовок-1"/>
    <w:basedOn w:val="11"/>
    <w:link w:val="-1"/>
    <w:rsid w:val="00C25CA1"/>
    <w:rPr>
      <w:rFonts w:ascii="Arial" w:hAnsi="Arial"/>
      <w:b/>
      <w:caps/>
      <w:color w:val="2C8DE6"/>
      <w:sz w:val="36"/>
    </w:rPr>
  </w:style>
  <w:style w:type="character" w:customStyle="1" w:styleId="11">
    <w:name w:val="Заголовок 1 Знак"/>
    <w:basedOn w:val="1"/>
    <w:link w:val="10"/>
    <w:rsid w:val="00C25CA1"/>
    <w:rPr>
      <w:rFonts w:ascii="Arial" w:hAnsi="Arial"/>
      <w:b/>
      <w:caps/>
      <w:color w:val="2C8DE6"/>
      <w:sz w:val="36"/>
    </w:rPr>
  </w:style>
  <w:style w:type="paragraph" w:customStyle="1" w:styleId="538552DCBB0F4C4BB087ED922D6A6322">
    <w:name w:val="538552DCBB0F4C4BB087ED922D6A6322"/>
    <w:link w:val="538552DCBB0F4C4BB087ED922D6A63220"/>
    <w:rsid w:val="00C25CA1"/>
    <w:pPr>
      <w:spacing w:after="200" w:line="276" w:lineRule="auto"/>
    </w:pPr>
    <w:rPr>
      <w:rFonts w:ascii="Calibri" w:hAnsi="Calibri"/>
    </w:rPr>
  </w:style>
  <w:style w:type="character" w:customStyle="1" w:styleId="538552DCBB0F4C4BB087ED922D6A63220">
    <w:name w:val="538552DCBB0F4C4BB087ED922D6A6322"/>
    <w:link w:val="538552DCBB0F4C4BB087ED922D6A6322"/>
    <w:rsid w:val="00C25CA1"/>
    <w:rPr>
      <w:rFonts w:ascii="Calibri" w:hAnsi="Calibri"/>
    </w:rPr>
  </w:style>
  <w:style w:type="paragraph" w:customStyle="1" w:styleId="af3">
    <w:name w:val="цвет в таблице"/>
    <w:link w:val="af4"/>
    <w:rsid w:val="00C25CA1"/>
    <w:rPr>
      <w:color w:val="2C8DE6"/>
    </w:rPr>
  </w:style>
  <w:style w:type="character" w:customStyle="1" w:styleId="af4">
    <w:name w:val="цвет в таблице"/>
    <w:link w:val="af3"/>
    <w:rsid w:val="00C25CA1"/>
    <w:rPr>
      <w:color w:val="2C8DE6"/>
    </w:rPr>
  </w:style>
  <w:style w:type="paragraph" w:customStyle="1" w:styleId="15">
    <w:name w:val="Гиперссылка1"/>
    <w:link w:val="af5"/>
    <w:rsid w:val="00C25CA1"/>
    <w:rPr>
      <w:color w:val="0000FF"/>
      <w:u w:val="single"/>
    </w:rPr>
  </w:style>
  <w:style w:type="character" w:styleId="af5">
    <w:name w:val="Hyperlink"/>
    <w:link w:val="15"/>
    <w:rsid w:val="00C25CA1"/>
    <w:rPr>
      <w:color w:val="0000FF"/>
      <w:u w:val="single"/>
    </w:rPr>
  </w:style>
  <w:style w:type="paragraph" w:customStyle="1" w:styleId="Footnote">
    <w:name w:val="Footnote"/>
    <w:basedOn w:val="a1"/>
    <w:link w:val="Footnote0"/>
    <w:rsid w:val="00C25CA1"/>
    <w:pPr>
      <w:spacing w:after="0" w:line="360" w:lineRule="auto"/>
    </w:pPr>
    <w:rPr>
      <w:rFonts w:ascii="Times New Roman" w:hAnsi="Times New Roman"/>
    </w:rPr>
  </w:style>
  <w:style w:type="character" w:customStyle="1" w:styleId="Footnote0">
    <w:name w:val="Footnote"/>
    <w:basedOn w:val="1"/>
    <w:link w:val="Footnote"/>
    <w:rsid w:val="00C25CA1"/>
    <w:rPr>
      <w:rFonts w:ascii="Times New Roman" w:hAnsi="Times New Roman"/>
    </w:rPr>
  </w:style>
  <w:style w:type="character" w:customStyle="1" w:styleId="80">
    <w:name w:val="Заголовок 8 Знак"/>
    <w:basedOn w:val="1"/>
    <w:link w:val="8"/>
    <w:rsid w:val="00C25CA1"/>
    <w:rPr>
      <w:rFonts w:ascii="Arial" w:hAnsi="Arial"/>
      <w:b/>
      <w:sz w:val="24"/>
    </w:rPr>
  </w:style>
  <w:style w:type="paragraph" w:customStyle="1" w:styleId="ListaBlack">
    <w:name w:val="Lista Black"/>
    <w:basedOn w:val="af6"/>
    <w:link w:val="ListaBlack0"/>
    <w:rsid w:val="00C25CA1"/>
    <w:pPr>
      <w:keepNext/>
      <w:numPr>
        <w:numId w:val="14"/>
      </w:numPr>
      <w:spacing w:after="120" w:line="240" w:lineRule="auto"/>
      <w:jc w:val="left"/>
    </w:pPr>
    <w:rPr>
      <w:rFonts w:ascii="Calibri" w:hAnsi="Calibri"/>
      <w:sz w:val="20"/>
    </w:rPr>
  </w:style>
  <w:style w:type="character" w:customStyle="1" w:styleId="ListaBlack0">
    <w:name w:val="Lista Black"/>
    <w:basedOn w:val="af7"/>
    <w:link w:val="ListaBlack"/>
    <w:rsid w:val="00C25CA1"/>
    <w:rPr>
      <w:rFonts w:ascii="Calibri" w:hAnsi="Calibri"/>
      <w:sz w:val="20"/>
    </w:rPr>
  </w:style>
  <w:style w:type="paragraph" w:styleId="16">
    <w:name w:val="toc 1"/>
    <w:basedOn w:val="a1"/>
    <w:next w:val="a1"/>
    <w:link w:val="17"/>
    <w:uiPriority w:val="39"/>
    <w:rsid w:val="00C25CA1"/>
    <w:pPr>
      <w:tabs>
        <w:tab w:val="right" w:leader="dot" w:pos="9825"/>
      </w:tabs>
      <w:spacing w:after="567" w:line="360" w:lineRule="auto"/>
    </w:pPr>
    <w:rPr>
      <w:rFonts w:ascii="Times New Roman" w:hAnsi="Times New Roman"/>
      <w:caps/>
      <w:sz w:val="28"/>
    </w:rPr>
  </w:style>
  <w:style w:type="character" w:customStyle="1" w:styleId="17">
    <w:name w:val="Оглавление 1 Знак"/>
    <w:basedOn w:val="1"/>
    <w:link w:val="16"/>
    <w:rsid w:val="00C25CA1"/>
    <w:rPr>
      <w:rFonts w:ascii="Times New Roman" w:hAnsi="Times New Roman"/>
      <w:caps/>
      <w:sz w:val="28"/>
    </w:rPr>
  </w:style>
  <w:style w:type="paragraph" w:customStyle="1" w:styleId="HeaderandFooter">
    <w:name w:val="Header and Footer"/>
    <w:link w:val="HeaderandFooter0"/>
    <w:rsid w:val="00C25CA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25CA1"/>
    <w:rPr>
      <w:rFonts w:ascii="XO Thames" w:hAnsi="XO Thames"/>
      <w:sz w:val="20"/>
    </w:rPr>
  </w:style>
  <w:style w:type="paragraph" w:customStyle="1" w:styleId="Docsubtitle1">
    <w:name w:val="Doc subtitle1"/>
    <w:basedOn w:val="a1"/>
    <w:link w:val="Docsubtitle10"/>
    <w:rsid w:val="00C25CA1"/>
    <w:pPr>
      <w:spacing w:after="0" w:line="360" w:lineRule="auto"/>
    </w:pPr>
    <w:rPr>
      <w:rFonts w:ascii="Arial" w:hAnsi="Arial"/>
      <w:b/>
      <w:sz w:val="28"/>
    </w:rPr>
  </w:style>
  <w:style w:type="character" w:customStyle="1" w:styleId="Docsubtitle10">
    <w:name w:val="Doc subtitle1"/>
    <w:basedOn w:val="1"/>
    <w:link w:val="Docsubtitle1"/>
    <w:rsid w:val="00C25CA1"/>
    <w:rPr>
      <w:rFonts w:ascii="Arial" w:hAnsi="Arial"/>
      <w:b/>
      <w:sz w:val="28"/>
    </w:rPr>
  </w:style>
  <w:style w:type="paragraph" w:customStyle="1" w:styleId="13">
    <w:name w:val="Основной шрифт абзаца1"/>
    <w:rsid w:val="00C25CA1"/>
  </w:style>
  <w:style w:type="paragraph" w:styleId="af8">
    <w:name w:val="List Paragraph"/>
    <w:basedOn w:val="a1"/>
    <w:link w:val="af9"/>
    <w:rsid w:val="00C25CA1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f9">
    <w:name w:val="Абзац списка Знак"/>
    <w:basedOn w:val="1"/>
    <w:link w:val="af8"/>
    <w:rsid w:val="00C25CA1"/>
    <w:rPr>
      <w:rFonts w:ascii="Calibri" w:hAnsi="Calibri"/>
    </w:rPr>
  </w:style>
  <w:style w:type="paragraph" w:styleId="91">
    <w:name w:val="toc 9"/>
    <w:next w:val="a1"/>
    <w:link w:val="92"/>
    <w:uiPriority w:val="39"/>
    <w:rsid w:val="00C25CA1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C25CA1"/>
    <w:rPr>
      <w:rFonts w:ascii="XO Thames" w:hAnsi="XO Thames"/>
      <w:sz w:val="28"/>
    </w:rPr>
  </w:style>
  <w:style w:type="paragraph" w:customStyle="1" w:styleId="-">
    <w:name w:val="Интернет-ссылка"/>
    <w:link w:val="-0"/>
    <w:rsid w:val="00C25CA1"/>
    <w:rPr>
      <w:color w:val="0000FF"/>
      <w:u w:val="single"/>
    </w:rPr>
  </w:style>
  <w:style w:type="character" w:customStyle="1" w:styleId="-0">
    <w:name w:val="Интернет-ссылка"/>
    <w:link w:val="-"/>
    <w:rsid w:val="00C25CA1"/>
    <w:rPr>
      <w:color w:val="0000FF"/>
      <w:u w:val="single"/>
    </w:rPr>
  </w:style>
  <w:style w:type="paragraph" w:styleId="81">
    <w:name w:val="toc 8"/>
    <w:next w:val="a1"/>
    <w:link w:val="82"/>
    <w:uiPriority w:val="39"/>
    <w:rsid w:val="00C25CA1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C25CA1"/>
    <w:rPr>
      <w:rFonts w:ascii="XO Thames" w:hAnsi="XO Thames"/>
      <w:sz w:val="28"/>
    </w:rPr>
  </w:style>
  <w:style w:type="paragraph" w:styleId="afa">
    <w:name w:val="Normal (Web)"/>
    <w:basedOn w:val="a1"/>
    <w:link w:val="afb"/>
    <w:rsid w:val="00C25CA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b">
    <w:name w:val="Обычный (веб) Знак"/>
    <w:basedOn w:val="1"/>
    <w:link w:val="afa"/>
    <w:rsid w:val="00C25CA1"/>
    <w:rPr>
      <w:rFonts w:ascii="Times New Roman" w:hAnsi="Times New Roman"/>
      <w:sz w:val="24"/>
    </w:rPr>
  </w:style>
  <w:style w:type="paragraph" w:styleId="afc">
    <w:name w:val="Balloon Text"/>
    <w:basedOn w:val="a1"/>
    <w:link w:val="afd"/>
    <w:rsid w:val="00C25CA1"/>
    <w:pPr>
      <w:spacing w:after="0" w:line="240" w:lineRule="auto"/>
    </w:pPr>
    <w:rPr>
      <w:rFonts w:ascii="Tahoma" w:hAnsi="Tahoma"/>
      <w:sz w:val="16"/>
    </w:rPr>
  </w:style>
  <w:style w:type="character" w:customStyle="1" w:styleId="afd">
    <w:name w:val="Текст выноски Знак"/>
    <w:basedOn w:val="1"/>
    <w:link w:val="afc"/>
    <w:rsid w:val="00C25CA1"/>
    <w:rPr>
      <w:rFonts w:ascii="Tahoma" w:hAnsi="Tahoma"/>
      <w:sz w:val="16"/>
    </w:rPr>
  </w:style>
  <w:style w:type="paragraph" w:customStyle="1" w:styleId="18">
    <w:name w:val="Замещающий текст1"/>
    <w:basedOn w:val="13"/>
    <w:link w:val="afe"/>
    <w:rsid w:val="00C25CA1"/>
    <w:rPr>
      <w:color w:val="808080"/>
    </w:rPr>
  </w:style>
  <w:style w:type="character" w:styleId="afe">
    <w:name w:val="Placeholder Text"/>
    <w:basedOn w:val="a2"/>
    <w:link w:val="18"/>
    <w:rsid w:val="00C25CA1"/>
    <w:rPr>
      <w:color w:val="808080"/>
    </w:rPr>
  </w:style>
  <w:style w:type="paragraph" w:styleId="aff">
    <w:name w:val="TOC Heading"/>
    <w:basedOn w:val="10"/>
    <w:next w:val="a1"/>
    <w:link w:val="aff0"/>
    <w:rsid w:val="00C25CA1"/>
    <w:pPr>
      <w:keepLines/>
      <w:spacing w:before="480" w:after="0" w:line="276" w:lineRule="auto"/>
      <w:outlineLvl w:val="8"/>
    </w:pPr>
    <w:rPr>
      <w:rFonts w:ascii="Cambria" w:hAnsi="Cambria"/>
      <w:caps w:val="0"/>
      <w:color w:val="365F91"/>
      <w:sz w:val="28"/>
    </w:rPr>
  </w:style>
  <w:style w:type="character" w:customStyle="1" w:styleId="aff0">
    <w:name w:val="Заголовок оглавления Знак"/>
    <w:basedOn w:val="11"/>
    <w:link w:val="aff"/>
    <w:rsid w:val="00C25CA1"/>
    <w:rPr>
      <w:rFonts w:ascii="Cambria" w:hAnsi="Cambria"/>
      <w:b/>
      <w:caps w:val="0"/>
      <w:color w:val="365F91"/>
      <w:sz w:val="28"/>
    </w:rPr>
  </w:style>
  <w:style w:type="paragraph" w:customStyle="1" w:styleId="19">
    <w:name w:val="Неразрешенное упоминание1"/>
    <w:basedOn w:val="13"/>
    <w:link w:val="1a"/>
    <w:rsid w:val="00C25CA1"/>
    <w:rPr>
      <w:color w:val="605E5C"/>
      <w:shd w:val="clear" w:color="auto" w:fill="E1DFDD"/>
    </w:rPr>
  </w:style>
  <w:style w:type="character" w:customStyle="1" w:styleId="1a">
    <w:name w:val="Неразрешенное упоминание1"/>
    <w:basedOn w:val="a2"/>
    <w:link w:val="19"/>
    <w:rsid w:val="00C25CA1"/>
    <w:rPr>
      <w:color w:val="605E5C"/>
      <w:shd w:val="clear" w:color="auto" w:fill="E1DFDD"/>
    </w:rPr>
  </w:style>
  <w:style w:type="paragraph" w:customStyle="1" w:styleId="bullet">
    <w:name w:val="bullet"/>
    <w:basedOn w:val="a1"/>
    <w:link w:val="bullet0"/>
    <w:rsid w:val="00C25CA1"/>
    <w:pPr>
      <w:numPr>
        <w:numId w:val="15"/>
      </w:numPr>
      <w:spacing w:after="0" w:line="360" w:lineRule="auto"/>
    </w:pPr>
    <w:rPr>
      <w:rFonts w:ascii="Arial" w:hAnsi="Arial"/>
    </w:rPr>
  </w:style>
  <w:style w:type="character" w:customStyle="1" w:styleId="bullet0">
    <w:name w:val="bullet"/>
    <w:basedOn w:val="1"/>
    <w:link w:val="bullet"/>
    <w:rsid w:val="00C25CA1"/>
    <w:rPr>
      <w:rFonts w:ascii="Arial" w:hAnsi="Arial"/>
    </w:rPr>
  </w:style>
  <w:style w:type="paragraph" w:styleId="51">
    <w:name w:val="toc 5"/>
    <w:next w:val="a1"/>
    <w:link w:val="52"/>
    <w:uiPriority w:val="39"/>
    <w:rsid w:val="00C25CA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25CA1"/>
    <w:rPr>
      <w:rFonts w:ascii="XO Thames" w:hAnsi="XO Thames"/>
      <w:sz w:val="28"/>
    </w:rPr>
  </w:style>
  <w:style w:type="paragraph" w:customStyle="1" w:styleId="1b">
    <w:name w:val="Знак примечания1"/>
    <w:basedOn w:val="13"/>
    <w:link w:val="aff1"/>
    <w:rsid w:val="00C25CA1"/>
    <w:rPr>
      <w:sz w:val="16"/>
    </w:rPr>
  </w:style>
  <w:style w:type="character" w:styleId="aff1">
    <w:name w:val="annotation reference"/>
    <w:basedOn w:val="a2"/>
    <w:link w:val="1b"/>
    <w:rsid w:val="00C25CA1"/>
    <w:rPr>
      <w:sz w:val="16"/>
    </w:rPr>
  </w:style>
  <w:style w:type="paragraph" w:customStyle="1" w:styleId="aff2">
    <w:name w:val="!Текст"/>
    <w:basedOn w:val="a1"/>
    <w:link w:val="aff3"/>
    <w:rsid w:val="00C25CA1"/>
    <w:pPr>
      <w:spacing w:after="0" w:line="360" w:lineRule="auto"/>
      <w:jc w:val="both"/>
    </w:pPr>
    <w:rPr>
      <w:rFonts w:ascii="Times New Roman" w:hAnsi="Times New Roman"/>
    </w:rPr>
  </w:style>
  <w:style w:type="character" w:customStyle="1" w:styleId="aff3">
    <w:name w:val="!Текст"/>
    <w:basedOn w:val="1"/>
    <w:link w:val="aff2"/>
    <w:rsid w:val="00C25CA1"/>
    <w:rPr>
      <w:rFonts w:ascii="Times New Roman" w:hAnsi="Times New Roman"/>
    </w:rPr>
  </w:style>
  <w:style w:type="paragraph" w:styleId="aff4">
    <w:name w:val="annotation subject"/>
    <w:basedOn w:val="aff5"/>
    <w:next w:val="aff5"/>
    <w:link w:val="aff6"/>
    <w:rsid w:val="00C25CA1"/>
    <w:rPr>
      <w:b/>
    </w:rPr>
  </w:style>
  <w:style w:type="character" w:customStyle="1" w:styleId="aff6">
    <w:name w:val="Тема примечания Знак"/>
    <w:basedOn w:val="aff7"/>
    <w:link w:val="aff4"/>
    <w:rsid w:val="00C25CA1"/>
    <w:rPr>
      <w:rFonts w:ascii="Times New Roman" w:hAnsi="Times New Roman"/>
      <w:b/>
      <w:sz w:val="20"/>
    </w:rPr>
  </w:style>
  <w:style w:type="paragraph" w:customStyle="1" w:styleId="Doctitle">
    <w:name w:val="Doc title"/>
    <w:basedOn w:val="a1"/>
    <w:link w:val="Doctitle0"/>
    <w:rsid w:val="00C25CA1"/>
    <w:pPr>
      <w:spacing w:after="0" w:line="360" w:lineRule="auto"/>
    </w:pPr>
    <w:rPr>
      <w:rFonts w:ascii="Arial" w:hAnsi="Arial"/>
      <w:b/>
      <w:sz w:val="40"/>
    </w:rPr>
  </w:style>
  <w:style w:type="character" w:customStyle="1" w:styleId="Doctitle0">
    <w:name w:val="Doc title"/>
    <w:basedOn w:val="1"/>
    <w:link w:val="Doctitle"/>
    <w:rsid w:val="00C25CA1"/>
    <w:rPr>
      <w:rFonts w:ascii="Arial" w:hAnsi="Arial"/>
      <w:b/>
      <w:sz w:val="40"/>
    </w:rPr>
  </w:style>
  <w:style w:type="paragraph" w:styleId="29">
    <w:name w:val="Body Text 2"/>
    <w:basedOn w:val="a1"/>
    <w:link w:val="2a"/>
    <w:rsid w:val="00C25CA1"/>
    <w:pPr>
      <w:widowControl w:val="0"/>
      <w:spacing w:after="0" w:line="360" w:lineRule="auto"/>
      <w:jc w:val="both"/>
    </w:pPr>
    <w:rPr>
      <w:rFonts w:ascii="Arial" w:hAnsi="Arial"/>
      <w:spacing w:val="-3"/>
    </w:rPr>
  </w:style>
  <w:style w:type="character" w:customStyle="1" w:styleId="2a">
    <w:name w:val="Основной текст 2 Знак"/>
    <w:basedOn w:val="1"/>
    <w:link w:val="29"/>
    <w:rsid w:val="00C25CA1"/>
    <w:rPr>
      <w:rFonts w:ascii="Arial" w:hAnsi="Arial"/>
      <w:spacing w:val="-3"/>
    </w:rPr>
  </w:style>
  <w:style w:type="paragraph" w:customStyle="1" w:styleId="1c">
    <w:name w:val="Абзац списка1"/>
    <w:basedOn w:val="a1"/>
    <w:link w:val="1d"/>
    <w:rsid w:val="00C25CA1"/>
    <w:pPr>
      <w:spacing w:after="0" w:line="360" w:lineRule="auto"/>
      <w:ind w:left="720"/>
    </w:pPr>
    <w:rPr>
      <w:rFonts w:ascii="Arial" w:hAnsi="Arial"/>
    </w:rPr>
  </w:style>
  <w:style w:type="character" w:customStyle="1" w:styleId="1d">
    <w:name w:val="Абзац списка1"/>
    <w:basedOn w:val="1"/>
    <w:link w:val="1c"/>
    <w:rsid w:val="00C25CA1"/>
    <w:rPr>
      <w:rFonts w:ascii="Arial" w:hAnsi="Arial"/>
    </w:rPr>
  </w:style>
  <w:style w:type="paragraph" w:customStyle="1" w:styleId="1e">
    <w:name w:val="Основной текст1"/>
    <w:basedOn w:val="13"/>
    <w:link w:val="1f"/>
    <w:rsid w:val="00C25CA1"/>
    <w:rPr>
      <w:rFonts w:ascii="Calibri" w:hAnsi="Calibri"/>
      <w:spacing w:val="2"/>
      <w:highlight w:val="white"/>
    </w:rPr>
  </w:style>
  <w:style w:type="character" w:customStyle="1" w:styleId="1f">
    <w:name w:val="Основной текст1"/>
    <w:basedOn w:val="a2"/>
    <w:link w:val="1e"/>
    <w:rsid w:val="00C25CA1"/>
    <w:rPr>
      <w:rFonts w:ascii="Calibri" w:hAnsi="Calibri"/>
      <w:color w:val="000000"/>
      <w:spacing w:val="2"/>
      <w:highlight w:val="white"/>
    </w:rPr>
  </w:style>
  <w:style w:type="paragraph" w:customStyle="1" w:styleId="1f0">
    <w:name w:val="Просмотренная гиперссылка1"/>
    <w:link w:val="aff8"/>
    <w:rsid w:val="00C25CA1"/>
    <w:rPr>
      <w:color w:val="800080"/>
      <w:u w:val="single"/>
    </w:rPr>
  </w:style>
  <w:style w:type="character" w:styleId="aff8">
    <w:name w:val="FollowedHyperlink"/>
    <w:link w:val="1f0"/>
    <w:rsid w:val="00C25CA1"/>
    <w:rPr>
      <w:color w:val="800080"/>
      <w:u w:val="single"/>
    </w:rPr>
  </w:style>
  <w:style w:type="paragraph" w:customStyle="1" w:styleId="143">
    <w:name w:val="Основной текст (14)_3"/>
    <w:basedOn w:val="a1"/>
    <w:link w:val="1430"/>
    <w:rsid w:val="00C25CA1"/>
    <w:pPr>
      <w:widowControl w:val="0"/>
      <w:spacing w:after="0" w:line="264" w:lineRule="exact"/>
      <w:ind w:left="600" w:hanging="600"/>
    </w:pPr>
    <w:rPr>
      <w:rFonts w:ascii="Segoe UI" w:hAnsi="Segoe UI"/>
      <w:sz w:val="19"/>
    </w:rPr>
  </w:style>
  <w:style w:type="character" w:customStyle="1" w:styleId="1430">
    <w:name w:val="Основной текст (14)_3"/>
    <w:basedOn w:val="1"/>
    <w:link w:val="143"/>
    <w:rsid w:val="00C25CA1"/>
    <w:rPr>
      <w:rFonts w:ascii="Segoe UI" w:hAnsi="Segoe UI"/>
      <w:sz w:val="19"/>
    </w:rPr>
  </w:style>
  <w:style w:type="paragraph" w:customStyle="1" w:styleId="Docsubtitle2">
    <w:name w:val="Doc subtitle2"/>
    <w:basedOn w:val="a1"/>
    <w:link w:val="Docsubtitle20"/>
    <w:rsid w:val="00C25CA1"/>
    <w:pPr>
      <w:spacing w:after="0" w:line="360" w:lineRule="auto"/>
    </w:pPr>
    <w:rPr>
      <w:rFonts w:ascii="Arial" w:hAnsi="Arial"/>
      <w:sz w:val="28"/>
    </w:rPr>
  </w:style>
  <w:style w:type="character" w:customStyle="1" w:styleId="Docsubtitle20">
    <w:name w:val="Doc subtitle2"/>
    <w:basedOn w:val="1"/>
    <w:link w:val="Docsubtitle2"/>
    <w:rsid w:val="00C25CA1"/>
    <w:rPr>
      <w:rFonts w:ascii="Arial" w:hAnsi="Arial"/>
      <w:sz w:val="28"/>
    </w:rPr>
  </w:style>
  <w:style w:type="paragraph" w:styleId="aff9">
    <w:name w:val="Subtitle"/>
    <w:next w:val="a1"/>
    <w:link w:val="affa"/>
    <w:uiPriority w:val="11"/>
    <w:qFormat/>
    <w:rsid w:val="00C25CA1"/>
    <w:pPr>
      <w:jc w:val="both"/>
    </w:pPr>
    <w:rPr>
      <w:rFonts w:ascii="XO Thames" w:hAnsi="XO Thames"/>
      <w:i/>
      <w:sz w:val="24"/>
    </w:rPr>
  </w:style>
  <w:style w:type="character" w:customStyle="1" w:styleId="affa">
    <w:name w:val="Подзаголовок Знак"/>
    <w:link w:val="aff9"/>
    <w:rsid w:val="00C25CA1"/>
    <w:rPr>
      <w:rFonts w:ascii="XO Thames" w:hAnsi="XO Thames"/>
      <w:i/>
      <w:sz w:val="24"/>
    </w:rPr>
  </w:style>
  <w:style w:type="paragraph" w:styleId="affb">
    <w:name w:val="caption"/>
    <w:basedOn w:val="a1"/>
    <w:next w:val="a1"/>
    <w:link w:val="affc"/>
    <w:rsid w:val="00C25CA1"/>
    <w:pPr>
      <w:widowControl w:val="0"/>
      <w:spacing w:before="240" w:after="0" w:line="360" w:lineRule="auto"/>
      <w:jc w:val="center"/>
    </w:pPr>
    <w:rPr>
      <w:rFonts w:ascii="Arial" w:hAnsi="Arial"/>
      <w:b/>
      <w:sz w:val="36"/>
    </w:rPr>
  </w:style>
  <w:style w:type="character" w:customStyle="1" w:styleId="affc">
    <w:name w:val="Название объекта Знак"/>
    <w:basedOn w:val="1"/>
    <w:link w:val="affb"/>
    <w:rsid w:val="00C25CA1"/>
    <w:rPr>
      <w:rFonts w:ascii="Arial" w:hAnsi="Arial"/>
      <w:b/>
      <w:sz w:val="36"/>
    </w:rPr>
  </w:style>
  <w:style w:type="paragraph" w:styleId="aff5">
    <w:name w:val="annotation text"/>
    <w:basedOn w:val="a1"/>
    <w:link w:val="aff7"/>
    <w:rsid w:val="00C25CA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f7">
    <w:name w:val="Текст примечания Знак"/>
    <w:basedOn w:val="1"/>
    <w:link w:val="aff5"/>
    <w:rsid w:val="00C25CA1"/>
    <w:rPr>
      <w:rFonts w:ascii="Times New Roman" w:hAnsi="Times New Roman"/>
      <w:sz w:val="20"/>
    </w:rPr>
  </w:style>
  <w:style w:type="paragraph" w:customStyle="1" w:styleId="toc10">
    <w:name w:val="toc 10"/>
    <w:next w:val="a1"/>
    <w:link w:val="toc100"/>
    <w:uiPriority w:val="39"/>
    <w:rsid w:val="00C25CA1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C25CA1"/>
    <w:rPr>
      <w:rFonts w:ascii="XO Thames" w:hAnsi="XO Thames"/>
      <w:sz w:val="28"/>
    </w:rPr>
  </w:style>
  <w:style w:type="paragraph" w:styleId="affd">
    <w:name w:val="Title"/>
    <w:next w:val="a1"/>
    <w:link w:val="affe"/>
    <w:uiPriority w:val="10"/>
    <w:qFormat/>
    <w:rsid w:val="00C25CA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e">
    <w:name w:val="Название Знак"/>
    <w:link w:val="affd"/>
    <w:rsid w:val="00C25CA1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C25CA1"/>
    <w:rPr>
      <w:rFonts w:ascii="Arial" w:hAnsi="Arial"/>
      <w:b/>
      <w:sz w:val="28"/>
    </w:rPr>
  </w:style>
  <w:style w:type="paragraph" w:styleId="af6">
    <w:name w:val="Body Text"/>
    <w:basedOn w:val="a1"/>
    <w:link w:val="af7"/>
    <w:rsid w:val="00C25CA1"/>
    <w:pPr>
      <w:widowControl w:val="0"/>
      <w:spacing w:after="0" w:line="360" w:lineRule="auto"/>
      <w:jc w:val="both"/>
    </w:pPr>
    <w:rPr>
      <w:rFonts w:ascii="Arial" w:hAnsi="Arial"/>
      <w:sz w:val="24"/>
    </w:rPr>
  </w:style>
  <w:style w:type="character" w:customStyle="1" w:styleId="af7">
    <w:name w:val="Основной текст Знак"/>
    <w:basedOn w:val="1"/>
    <w:link w:val="af6"/>
    <w:rsid w:val="00C25CA1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sid w:val="00C25CA1"/>
    <w:rPr>
      <w:rFonts w:ascii="Arial" w:hAnsi="Arial"/>
      <w:b/>
      <w:sz w:val="28"/>
    </w:rPr>
  </w:style>
  <w:style w:type="paragraph" w:customStyle="1" w:styleId="afff">
    <w:name w:val="!Синий заголовок текста"/>
    <w:basedOn w:val="a7"/>
    <w:link w:val="afff0"/>
    <w:rsid w:val="00C25CA1"/>
  </w:style>
  <w:style w:type="character" w:customStyle="1" w:styleId="afff0">
    <w:name w:val="!Синий заголовок текста"/>
    <w:basedOn w:val="a8"/>
    <w:link w:val="afff"/>
    <w:rsid w:val="00C25CA1"/>
    <w:rPr>
      <w:rFonts w:ascii="Times New Roman" w:hAnsi="Times New Roman"/>
      <w:b/>
      <w:color w:val="2C8DE6"/>
      <w:u w:val="single"/>
    </w:rPr>
  </w:style>
  <w:style w:type="character" w:customStyle="1" w:styleId="60">
    <w:name w:val="Заголовок 6 Знак"/>
    <w:basedOn w:val="1"/>
    <w:link w:val="6"/>
    <w:rsid w:val="00C25CA1"/>
    <w:rPr>
      <w:rFonts w:ascii="Arial" w:hAnsi="Arial"/>
      <w:b/>
      <w:sz w:val="24"/>
    </w:rPr>
  </w:style>
  <w:style w:type="table" w:customStyle="1" w:styleId="1f1">
    <w:name w:val="Сетка таблицы1"/>
    <w:basedOn w:val="a3"/>
    <w:rsid w:val="00C25C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3"/>
    <w:rsid w:val="00C25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3"/>
    <w:rsid w:val="00C25C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Heading 1 Char"/>
    <w:basedOn w:val="a2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/Users/SAMSUNG/Downloads/&#1055;&#1088;&#1080;&#1083;&#1086;&#1078;&#1077;&#1085;&#1080;&#1077;%209.%20&#1055;&#1072;&#1089;&#1087;&#1086;&#1088;&#1090;%20&#1087;&#1088;&#1086;&#1077;&#1082;&#1090;&#1072;.docx" TargetMode="External"/><Relationship Id="rId18" Type="http://schemas.openxmlformats.org/officeDocument/2006/relationships/hyperlink" Target="file:///C:/Users/SAMSUNG/Downloads/&#1055;&#1088;&#1080;&#1083;&#1086;&#1078;&#1077;&#1085;&#1080;&#1077;%2011.%20&#1056;&#1086;&#1076;&#1080;&#1090;&#1077;&#1083;&#1100;&#1089;&#1082;&#1086;&#1077;%20&#1089;&#1086;&#1073;&#1088;&#1072;&#1085;&#1080;&#1077;.docx" TargetMode="External"/><Relationship Id="rId26" Type="http://schemas.openxmlformats.org/officeDocument/2006/relationships/hyperlink" Target="file:///C:/Users/SAMSUNG/Downloads/&#1055;&#1088;&#1080;&#1083;&#1086;&#1078;&#1077;&#1085;&#1080;&#1077;%2010.%20&#1050;&#1058;&#1055;%201%20&#1059;&#1090;&#1088;&#1077;&#1085;&#1085;&#1080;&#1081;%20&#1082;&#1088;&#1091;&#1075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/Users/SAMSUNG/Downloads/&#1055;&#1088;&#1080;&#1083;&#1086;&#1078;&#1077;&#1085;&#1080;&#1077;%204.%20&#1050;&#1054;%20&#1056;&#1063;%20&#1044;&#1086;&#1096;&#1082;&#1086;&#1083;&#1100;&#1085;&#1086;&#1077;%20&#1086;&#1074;&#1087;&#1089;&#1080;&#1090;&#1072;&#1085;&#1080;&#1077;%202023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/Users/SAMSUNG/Downloads/&#1055;&#1088;&#1080;&#1083;&#1086;&#1078;&#1077;&#1085;&#1080;&#1077;%209.%20&#1055;&#1072;&#1089;&#1087;&#1086;&#1088;&#1090;%20&#1087;&#1088;&#1086;&#1077;&#1082;&#1090;&#1072;.docx" TargetMode="External"/><Relationship Id="rId17" Type="http://schemas.openxmlformats.org/officeDocument/2006/relationships/hyperlink" Target="file:///C:/Users/SAMSUNG/Downloads/&#1055;&#1088;&#1080;&#1083;&#1086;&#1078;&#1077;&#1085;&#1080;&#1077;%2010.%20&#1050;&#1058;&#1055;%201%20&#1059;&#1090;&#1088;&#1077;&#1085;&#1085;&#1080;&#1081;%20&#1082;&#1088;&#1091;&#1075;.docx" TargetMode="External"/><Relationship Id="rId25" Type="http://schemas.openxmlformats.org/officeDocument/2006/relationships/hyperlink" Target="file:///C:/Users/SAMSUNG/Downloads/&#1055;&#1088;&#1080;&#1083;&#1086;&#1078;&#1077;&#1085;&#1080;&#1077;%209.%20&#1055;&#1072;&#1089;&#1087;&#1086;&#1088;&#1090;%20&#1087;&#1088;&#1086;&#1077;&#1082;&#1090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Users/SAMSUNG/Downloads/&#1055;&#1088;&#1080;&#1083;&#1086;&#1078;&#1077;&#1085;&#1080;&#1077;%2010.%20&#1050;&#1058;&#1055;%201%20&#1059;&#1090;&#1088;&#1077;&#1085;&#1085;&#1080;&#1081;%20&#1082;&#1088;&#1091;&#1075;.docx" TargetMode="External"/><Relationship Id="rId20" Type="http://schemas.openxmlformats.org/officeDocument/2006/relationships/hyperlink" Target="file:///C:/Users/SAMSUNG/Downloads/&#1055;&#1088;&#1080;&#1083;&#1086;&#1078;&#1077;&#1085;&#1080;&#1077;%202.%20&#1052;&#1072;&#1090;&#1088;&#1080;&#1094;&#1072;.xls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/Users/SAMSUNG/Downloads/&#1055;&#1088;&#1080;&#1083;&#1086;&#1078;&#1077;&#1085;&#1080;&#1077;%208.%20&#1050;&#1058;&#1055;%202%20&#1087;&#1086;&#1083;&#1086;&#1074;&#1080;&#1085;&#1072;%20&#1076;&#1085;&#1103;.docx" TargetMode="External"/><Relationship Id="rId24" Type="http://schemas.openxmlformats.org/officeDocument/2006/relationships/hyperlink" Target="file:///C:/Users/SAMSUNG/Downloads/&#1055;&#1088;&#1080;&#1083;&#1086;&#1078;&#1077;&#1085;&#1080;&#1077;%208.%20&#1050;&#1058;&#1055;%202%20&#1087;&#1086;&#1083;&#1086;&#1074;&#1080;&#1085;&#1072;%20&#1076;&#1085;&#1103;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/Users/SAMSUNG/Downloads/&#1055;&#1088;&#1080;&#1083;&#1086;&#1078;&#1077;&#1085;&#1080;&#1077;%2010.%20&#1050;&#1058;&#1055;%201%20&#1059;&#1090;&#1088;&#1077;&#1085;&#1085;&#1080;&#1081;%20&#1082;&#1088;&#1091;&#1075;.docx" TargetMode="External"/><Relationship Id="rId23" Type="http://schemas.openxmlformats.org/officeDocument/2006/relationships/hyperlink" Target="file:///C:/Users/SAMSUNG/Downloads/&#1055;&#1088;&#1080;&#1083;&#1086;&#1078;&#1077;&#1085;&#1080;&#1077;%207.%20&#1058;&#1077;&#1093;&#1085;&#1086;&#1083;&#1086;&#1075;&#1080;&#1095;&#1077;&#1089;&#1082;&#1072;&#1103;%20&#1082;&#1072;&#1088;&#1090;&#1072;%20&#1079;&#1072;&#1085;&#1103;&#1090;&#1080;&#1103;.docx" TargetMode="External"/><Relationship Id="rId28" Type="http://schemas.openxmlformats.org/officeDocument/2006/relationships/hyperlink" Target="file:///C:/Users/SAMSUNG/Downloads/&#1055;&#1088;&#1080;&#1083;&#1086;&#1078;&#1077;&#1085;&#1080;&#1077;%2012.%20&#1057;&#1072;&#1084;&#1086;&#1089;&#1090;&#1086;&#1103;&#1090;&#1077;&#1083;&#1100;&#1085;&#1072;&#1103;%20&#1050;&#1058;&#1055;.docx" TargetMode="External"/><Relationship Id="rId10" Type="http://schemas.openxmlformats.org/officeDocument/2006/relationships/hyperlink" Target="file:///C:/Users/SAMSUNG/Downloads/&#1055;&#1088;&#1080;&#1083;&#1086;&#1078;&#1077;&#1085;&#1080;&#1077;%208.%20&#1050;&#1058;&#1055;%202%20&#1087;&#1086;&#1083;&#1086;&#1074;&#1080;&#1085;&#1072;%20&#1076;&#1085;&#1103;.docx" TargetMode="External"/><Relationship Id="rId19" Type="http://schemas.openxmlformats.org/officeDocument/2006/relationships/hyperlink" Target="file:///C:/Users/SAMSUNG/Downloads/&#1055;&#1088;&#1080;&#1083;&#1086;&#1078;&#1077;&#1085;&#1080;&#1077;%201.%20&#1048;&#1085;&#1089;&#1090;&#1088;&#1091;&#1082;&#1094;&#1080;&#1103;%20&#1082;%20&#1084;&#1072;&#1090;&#1088;&#1080;&#1094;&#1077;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/Users/SAMSUNG/Downloads/&#1055;&#1088;&#1080;&#1083;&#1086;&#1078;&#1077;&#1085;&#1080;&#1077;%207.%20&#1058;&#1077;&#1093;&#1085;&#1086;&#1083;&#1086;&#1075;&#1080;&#1095;&#1077;&#1089;&#1082;&#1072;&#1103;%20&#1082;&#1072;&#1088;&#1090;&#1072;%20&#1079;&#1072;&#1085;&#1103;&#1090;&#1080;&#1103;.docx" TargetMode="External"/><Relationship Id="rId14" Type="http://schemas.openxmlformats.org/officeDocument/2006/relationships/hyperlink" Target="file:///C:/Users/SAMSUNG/Downloads/&#1055;&#1088;&#1080;&#1083;&#1086;&#1078;&#1077;&#1085;&#1080;&#1077;%2010.%20&#1050;&#1058;&#1055;%201%20&#1059;&#1090;&#1088;&#1077;&#1085;&#1085;&#1080;&#1081;%20&#1082;&#1088;&#1091;&#1075;.docx" TargetMode="External"/><Relationship Id="rId22" Type="http://schemas.openxmlformats.org/officeDocument/2006/relationships/hyperlink" Target="file:///C:/Users/SAMSUNG/Downloads/&#1055;&#1088;&#1080;&#1083;&#1086;&#1078;&#1077;&#1085;&#1080;&#1077;%206.%20&#1054;&#1058;%20&#1044;&#1086;&#1096;&#1082;&#1086;&#1083;&#1100;&#1085;&#1086;&#1077;%20&#1074;&#1086;&#1089;&#1087;&#1080;&#1090;&#1072;&#1085;&#1080;&#1077;%20(&#1086;&#1089;&#1085;&#1086;&#1074;&#1085;&#1072;&#1103;%20&#1083;&#1080;&#1085;&#1077;&#1081;&#1082;&#1072;).docx" TargetMode="External"/><Relationship Id="rId27" Type="http://schemas.openxmlformats.org/officeDocument/2006/relationships/hyperlink" Target="file:///C:/Users/SAMSUNG/Downloads/&#1055;&#1088;&#1080;&#1083;&#1086;&#1078;&#1077;&#1085;&#1080;&#1077;%2011.%20&#1056;&#1086;&#1076;&#1080;&#1090;&#1077;&#1083;&#1100;&#1089;&#1082;&#1086;&#1077;%20&#1089;&#1086;&#1073;&#1088;&#1072;&#1085;&#1080;&#1077;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8201</Words>
  <Characters>46747</Characters>
  <Application>Microsoft Office Word</Application>
  <DocSecurity>0</DocSecurity>
  <Lines>389</Lines>
  <Paragraphs>109</Paragraphs>
  <ScaleCrop>false</ScaleCrop>
  <Company/>
  <LinksUpToDate>false</LinksUpToDate>
  <CharactersWithSpaces>54839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4</cp:revision>
  <dcterms:created xsi:type="dcterms:W3CDTF">2023-03-10T09:54:00Z</dcterms:created>
  <dcterms:modified xsi:type="dcterms:W3CDTF">2023-03-12T10:52:00Z</dcterms:modified>
</cp:coreProperties>
</file>