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89" w:rsidRDefault="007139A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b/>
          <w:noProof/>
        </w:rPr>
        <w:drawing>
          <wp:inline distT="0" distB="0" distL="0" distR="0">
            <wp:extent cx="3304380" cy="12865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989" w:rsidRDefault="000F498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F4989" w:rsidRDefault="007139A7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 ПРОВЕДЕНИЯ</w:t>
      </w:r>
    </w:p>
    <w:p w:rsidR="000F4989" w:rsidRDefault="007139A7">
      <w:pPr>
        <w:spacing w:after="0" w:line="276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Регионального этапа Чемпионата по профессиональному мастерству «Профессионалы» и Чемпионата высоких технологий – </w:t>
      </w:r>
    </w:p>
    <w:p w:rsidR="000F4989" w:rsidRDefault="007139A7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2024 в Орловской области</w:t>
      </w:r>
    </w:p>
    <w:p w:rsidR="000F4989" w:rsidRDefault="007139A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 компетенции </w:t>
      </w:r>
      <w:r>
        <w:rPr>
          <w:rFonts w:ascii="Times New Roman" w:hAnsi="Times New Roman"/>
          <w:b/>
          <w:sz w:val="28"/>
          <w:u w:val="single"/>
        </w:rPr>
        <w:t>Дошкольное воспитание</w:t>
      </w:r>
    </w:p>
    <w:p w:rsidR="000F4989" w:rsidRDefault="000F49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4410"/>
      </w:tblGrid>
      <w:tr w:rsidR="000F4989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информация</w:t>
            </w:r>
          </w:p>
        </w:tc>
      </w:tr>
      <w:tr w:rsidR="000F4989">
        <w:tc>
          <w:tcPr>
            <w:tcW w:w="3145" w:type="dxa"/>
            <w:vAlign w:val="center"/>
          </w:tcPr>
          <w:p w:rsidR="000F4989" w:rsidRDefault="007139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</w:p>
        </w:tc>
        <w:tc>
          <w:tcPr>
            <w:tcW w:w="4410" w:type="dxa"/>
          </w:tcPr>
          <w:p w:rsidR="000F4989" w:rsidRDefault="007139A7">
            <w:pPr>
              <w:rPr>
                <w:sz w:val="24"/>
              </w:rPr>
            </w:pPr>
            <w:r>
              <w:rPr>
                <w:sz w:val="24"/>
              </w:rPr>
              <w:t xml:space="preserve">22.03.2024 </w:t>
            </w:r>
            <w:r>
              <w:rPr>
                <w:sz w:val="24"/>
              </w:rPr>
              <w:t>-27.03.2024</w:t>
            </w:r>
          </w:p>
        </w:tc>
      </w:tr>
      <w:tr w:rsidR="000F4989">
        <w:tc>
          <w:tcPr>
            <w:tcW w:w="3145" w:type="dxa"/>
            <w:vAlign w:val="center"/>
          </w:tcPr>
          <w:p w:rsidR="000F4989" w:rsidRDefault="007139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БПОУ ОО Мезенский педагогический колледж»; Орловская область, Орловский муниципальный округ, </w:t>
            </w:r>
          </w:p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Плещеево</w:t>
            </w:r>
            <w:proofErr w:type="spellEnd"/>
            <w:r>
              <w:rPr>
                <w:sz w:val="24"/>
              </w:rPr>
              <w:t>, ул. Школьная, д. 10а</w:t>
            </w:r>
            <w:r>
              <w:rPr>
                <w:rFonts w:ascii="Arial" w:hAnsi="Arial"/>
                <w:sz w:val="21"/>
                <w:shd w:val="clear" w:color="auto" w:fill="F7F9FF"/>
              </w:rPr>
              <w:t xml:space="preserve"> </w:t>
            </w:r>
          </w:p>
        </w:tc>
      </w:tr>
      <w:tr w:rsidR="000F4989">
        <w:trPr>
          <w:trHeight w:val="480"/>
        </w:trPr>
        <w:tc>
          <w:tcPr>
            <w:tcW w:w="3145" w:type="dxa"/>
            <w:vAlign w:val="center"/>
          </w:tcPr>
          <w:p w:rsidR="000F4989" w:rsidRDefault="007139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ФИО Главного эксперта</w:t>
            </w:r>
          </w:p>
        </w:tc>
        <w:tc>
          <w:tcPr>
            <w:tcW w:w="4410" w:type="dxa"/>
          </w:tcPr>
          <w:p w:rsidR="000F4989" w:rsidRDefault="007139A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Бухтеева</w:t>
            </w:r>
            <w:proofErr w:type="spellEnd"/>
            <w:r>
              <w:rPr>
                <w:sz w:val="24"/>
              </w:rPr>
              <w:t xml:space="preserve"> Оксана Алексеевна</w:t>
            </w:r>
          </w:p>
        </w:tc>
      </w:tr>
      <w:tr w:rsidR="000F4989">
        <w:trPr>
          <w:trHeight w:val="480"/>
        </w:trPr>
        <w:tc>
          <w:tcPr>
            <w:tcW w:w="3145" w:type="dxa"/>
            <w:vAlign w:val="center"/>
          </w:tcPr>
          <w:p w:rsidR="000F4989" w:rsidRDefault="007139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0F4989" w:rsidRDefault="007139A7">
            <w:pPr>
              <w:rPr>
                <w:sz w:val="24"/>
              </w:rPr>
            </w:pPr>
            <w:r>
              <w:rPr>
                <w:sz w:val="24"/>
              </w:rPr>
              <w:t>895381594</w:t>
            </w:r>
            <w:r w:rsidR="00874038">
              <w:rPr>
                <w:sz w:val="24"/>
              </w:rPr>
              <w:t>6</w:t>
            </w:r>
            <w:bookmarkStart w:id="0" w:name="_GoBack"/>
            <w:bookmarkEnd w:id="0"/>
            <w:r>
              <w:rPr>
                <w:sz w:val="24"/>
              </w:rPr>
              <w:t>2</w:t>
            </w:r>
          </w:p>
        </w:tc>
      </w:tr>
    </w:tbl>
    <w:p w:rsidR="000F4989" w:rsidRDefault="000F4989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0F4989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  / «</w:t>
            </w:r>
            <w:r>
              <w:rPr>
                <w:b/>
                <w:sz w:val="24"/>
                <w:u w:val="single"/>
              </w:rPr>
              <w:t>22</w:t>
            </w:r>
            <w:r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  <w:u w:val="single"/>
              </w:rPr>
              <w:t xml:space="preserve">марта </w:t>
            </w:r>
            <w:r>
              <w:rPr>
                <w:b/>
                <w:sz w:val="24"/>
              </w:rPr>
              <w:t>2024 г.</w:t>
            </w:r>
          </w:p>
        </w:tc>
      </w:tr>
      <w:tr w:rsidR="000F4989">
        <w:tc>
          <w:tcPr>
            <w:tcW w:w="1838" w:type="dxa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09:00-10:00</w:t>
            </w:r>
          </w:p>
        </w:tc>
        <w:tc>
          <w:tcPr>
            <w:tcW w:w="8618" w:type="dxa"/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Регистрация экспертов на конкурсной площадке (</w:t>
            </w:r>
            <w:proofErr w:type="spellStart"/>
            <w:r>
              <w:rPr>
                <w:sz w:val="24"/>
              </w:rPr>
              <w:t>бейдж</w:t>
            </w:r>
            <w:proofErr w:type="spellEnd"/>
            <w:r>
              <w:rPr>
                <w:sz w:val="24"/>
              </w:rPr>
              <w:t>, паспорт).</w:t>
            </w:r>
          </w:p>
        </w:tc>
      </w:tr>
      <w:tr w:rsidR="000F4989">
        <w:tc>
          <w:tcPr>
            <w:tcW w:w="1838" w:type="dxa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10:00-11.00</w:t>
            </w:r>
          </w:p>
        </w:tc>
        <w:tc>
          <w:tcPr>
            <w:tcW w:w="8618" w:type="dxa"/>
          </w:tcPr>
          <w:p w:rsidR="000F4989" w:rsidRDefault="007139A7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Прохождение экспертами инструктажа по ТБ и </w:t>
            </w:r>
            <w:proofErr w:type="gramStart"/>
            <w:r>
              <w:rPr>
                <w:sz w:val="24"/>
              </w:rPr>
              <w:t>поведении</w:t>
            </w:r>
            <w:proofErr w:type="gramEnd"/>
            <w:r>
              <w:rPr>
                <w:sz w:val="24"/>
              </w:rPr>
              <w:t xml:space="preserve"> в чрезвычайных ситуациях.</w:t>
            </w:r>
          </w:p>
        </w:tc>
      </w:tr>
      <w:tr w:rsidR="000F4989">
        <w:tc>
          <w:tcPr>
            <w:tcW w:w="1838" w:type="dxa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11:00-14:00</w:t>
            </w:r>
          </w:p>
        </w:tc>
        <w:tc>
          <w:tcPr>
            <w:tcW w:w="8618" w:type="dxa"/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Подписание экспертами методических </w:t>
            </w:r>
            <w:r>
              <w:rPr>
                <w:sz w:val="24"/>
              </w:rPr>
              <w:t>пакетов и документов по компетенции Подписание листов ознакомления с оборудованием. Утверждение изменений в конкурсном задании, критериях оценки. Внесение критериев оценки в ЦСО. Блокировка схемы критериев оценки в ЦСО. Подписание протокола блокировки крит</w:t>
            </w:r>
            <w:r>
              <w:rPr>
                <w:sz w:val="24"/>
              </w:rPr>
              <w:t>ериев. Инструктаж по технике безопасности с экспертами.</w:t>
            </w:r>
          </w:p>
        </w:tc>
      </w:tr>
      <w:tr w:rsidR="000F498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Д-1  / «</w:t>
            </w:r>
            <w:r>
              <w:rPr>
                <w:b/>
                <w:sz w:val="24"/>
                <w:u w:val="single"/>
              </w:rPr>
              <w:t>23» марта_</w:t>
            </w:r>
            <w:r>
              <w:rPr>
                <w:b/>
                <w:sz w:val="24"/>
              </w:rPr>
              <w:t xml:space="preserve"> 2024 г.</w:t>
            </w:r>
          </w:p>
        </w:tc>
      </w:tr>
      <w:tr w:rsidR="000F4989">
        <w:trPr>
          <w:trHeight w:val="278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:rsidR="000F4989" w:rsidRDefault="007139A7">
            <w:pPr>
              <w:rPr>
                <w:b/>
                <w:sz w:val="24"/>
              </w:rPr>
            </w:pPr>
            <w:r>
              <w:rPr>
                <w:sz w:val="24"/>
              </w:rPr>
              <w:t>Регистрация участников на конкурсной площадке (</w:t>
            </w:r>
            <w:proofErr w:type="spellStart"/>
            <w:r>
              <w:rPr>
                <w:sz w:val="24"/>
              </w:rPr>
              <w:t>бейдж</w:t>
            </w:r>
            <w:proofErr w:type="spellEnd"/>
            <w:r>
              <w:rPr>
                <w:sz w:val="24"/>
              </w:rPr>
              <w:t>, паспорт).</w:t>
            </w:r>
          </w:p>
        </w:tc>
      </w:tr>
      <w:tr w:rsidR="000F4989">
        <w:trPr>
          <w:trHeight w:val="152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участников с содержанием инструкции по организации и проведению регионального этапа Чемпионата по профессиональному мастерству «Профессионалы» и Чемпионата высоких технологий субъекта Российской Федерации.</w:t>
            </w:r>
          </w:p>
        </w:tc>
      </w:tr>
      <w:tr w:rsidR="000F4989">
        <w:trPr>
          <w:trHeight w:val="70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14:30-15.30</w:t>
            </w:r>
          </w:p>
        </w:tc>
        <w:tc>
          <w:tcPr>
            <w:tcW w:w="8618" w:type="dxa"/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Прохождение участниками </w:t>
            </w:r>
            <w:r>
              <w:rPr>
                <w:sz w:val="24"/>
              </w:rPr>
              <w:t xml:space="preserve">инструктажа по ТБ и </w:t>
            </w:r>
            <w:proofErr w:type="gramStart"/>
            <w:r>
              <w:rPr>
                <w:sz w:val="24"/>
              </w:rPr>
              <w:t>поведении</w:t>
            </w:r>
            <w:proofErr w:type="gramEnd"/>
            <w:r>
              <w:rPr>
                <w:sz w:val="24"/>
              </w:rPr>
              <w:t xml:space="preserve"> в чрезвычайных ситуациях.</w:t>
            </w:r>
          </w:p>
        </w:tc>
      </w:tr>
      <w:tr w:rsidR="000F4989">
        <w:trPr>
          <w:trHeight w:val="70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15:30-17:00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участников чемпионата с оборудованием и рабочим местом. </w:t>
            </w:r>
          </w:p>
        </w:tc>
      </w:tr>
      <w:tr w:rsidR="000F4989">
        <w:trPr>
          <w:trHeight w:val="70"/>
        </w:trPr>
        <w:tc>
          <w:tcPr>
            <w:tcW w:w="1838" w:type="dxa"/>
            <w:shd w:val="clear" w:color="auto" w:fill="auto"/>
          </w:tcPr>
          <w:p w:rsidR="000F4989" w:rsidRDefault="000F4989">
            <w:pPr>
              <w:jc w:val="center"/>
              <w:rPr>
                <w:sz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0F4989" w:rsidRDefault="000F4989"/>
        </w:tc>
      </w:tr>
      <w:tr w:rsidR="000F498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 xml:space="preserve">  / «</w:t>
            </w:r>
            <w:r>
              <w:rPr>
                <w:b/>
                <w:sz w:val="24"/>
                <w:u w:val="single"/>
              </w:rPr>
              <w:t>25» _марта_2</w:t>
            </w:r>
            <w:r>
              <w:rPr>
                <w:b/>
                <w:sz w:val="24"/>
              </w:rPr>
              <w:t>024 г.</w:t>
            </w:r>
          </w:p>
        </w:tc>
      </w:tr>
      <w:tr w:rsidR="000F4989">
        <w:trPr>
          <w:trHeight w:val="70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08:00-08:25</w:t>
            </w:r>
          </w:p>
        </w:tc>
        <w:tc>
          <w:tcPr>
            <w:tcW w:w="8618" w:type="dxa"/>
            <w:shd w:val="clear" w:color="auto" w:fill="auto"/>
          </w:tcPr>
          <w:p w:rsidR="000F4989" w:rsidRDefault="007139A7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0F4989">
        <w:trPr>
          <w:trHeight w:val="70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Сбор участников  и экспертов соревнований. Жеребьёвка</w:t>
            </w:r>
            <w:r>
              <w:rPr>
                <w:sz w:val="24"/>
              </w:rPr>
              <w:t xml:space="preserve"> среди участников рабочих мест и выбор задания. Инструктаж по ТБ.</w:t>
            </w:r>
          </w:p>
        </w:tc>
      </w:tr>
      <w:tr w:rsidR="000F4989">
        <w:trPr>
          <w:trHeight w:val="70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09:00-12:</w:t>
            </w:r>
            <w:r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конкурсного задания </w:t>
            </w:r>
          </w:p>
          <w:p w:rsidR="000F4989" w:rsidRDefault="007139A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Модуль B: </w:t>
            </w:r>
            <w:r>
              <w:rPr>
                <w:sz w:val="24"/>
              </w:rPr>
              <w:t>«Взаимодействие с родителями (законными представителями) и сотрудниками образовательной организации».</w:t>
            </w:r>
          </w:p>
          <w:p w:rsidR="000F4989" w:rsidRDefault="007139A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Задание. </w:t>
            </w:r>
            <w:r>
              <w:rPr>
                <w:sz w:val="24"/>
              </w:rPr>
              <w:t>Разработка совместного п</w:t>
            </w:r>
            <w:r>
              <w:rPr>
                <w:sz w:val="24"/>
              </w:rPr>
              <w:t>роекта воспитателя, детей и родителей; оформление паспорта проекта группы ДОО.</w:t>
            </w:r>
          </w:p>
        </w:tc>
      </w:tr>
      <w:tr w:rsidR="000F4989">
        <w:trPr>
          <w:trHeight w:val="70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12:30-13.00</w:t>
            </w:r>
          </w:p>
        </w:tc>
        <w:tc>
          <w:tcPr>
            <w:tcW w:w="8618" w:type="dxa"/>
            <w:shd w:val="clear" w:color="auto" w:fill="auto"/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0F4989">
        <w:trPr>
          <w:trHeight w:val="70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0F4989" w:rsidRDefault="007139A7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Подготовка конкурсного задания</w:t>
            </w:r>
            <w:r>
              <w:rPr>
                <w:b/>
                <w:sz w:val="24"/>
              </w:rPr>
              <w:t xml:space="preserve"> </w:t>
            </w:r>
          </w:p>
          <w:p w:rsidR="000F4989" w:rsidRDefault="007139A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Модуль Г. </w:t>
            </w:r>
            <w:r>
              <w:rPr>
                <w:sz w:val="24"/>
              </w:rPr>
              <w:t xml:space="preserve">Обучение и воспитание детей дошкольного возраста (вариативный). </w:t>
            </w:r>
          </w:p>
          <w:p w:rsidR="000F4989" w:rsidRDefault="007139A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Задание.</w:t>
            </w:r>
            <w:r>
              <w:rPr>
                <w:sz w:val="24"/>
              </w:rPr>
              <w:t xml:space="preserve"> Разработка и проведение утреннего круга -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</w:t>
            </w:r>
            <w:r>
              <w:rPr>
                <w:sz w:val="24"/>
              </w:rPr>
              <w:t xml:space="preserve">говориться о правилах и т.д. Утренний круг проводится в форме развивающего общения (развивающего </w:t>
            </w:r>
            <w:proofErr w:type="gramStart"/>
            <w:r>
              <w:rPr>
                <w:sz w:val="24"/>
              </w:rPr>
              <w:t xml:space="preserve">диалога) </w:t>
            </w:r>
            <w:proofErr w:type="gramEnd"/>
            <w:r>
              <w:rPr>
                <w:sz w:val="24"/>
              </w:rPr>
              <w:t>содержание зависит от 30% изменения.</w:t>
            </w:r>
          </w:p>
        </w:tc>
      </w:tr>
      <w:tr w:rsidR="000F4989">
        <w:trPr>
          <w:trHeight w:val="70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15:00-16:30</w:t>
            </w:r>
          </w:p>
        </w:tc>
        <w:tc>
          <w:tcPr>
            <w:tcW w:w="8618" w:type="dxa"/>
            <w:shd w:val="clear" w:color="auto" w:fill="auto"/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конкурсного задания </w:t>
            </w:r>
          </w:p>
          <w:p w:rsidR="000F4989" w:rsidRDefault="007139A7">
            <w:pPr>
              <w:jc w:val="both"/>
              <w:rPr>
                <w:sz w:val="24"/>
              </w:rPr>
            </w:pPr>
            <w:r>
              <w:rPr>
                <w:b/>
              </w:rPr>
              <w:t xml:space="preserve">Модуль Г. </w:t>
            </w:r>
            <w:r>
              <w:rPr>
                <w:sz w:val="24"/>
              </w:rPr>
              <w:t xml:space="preserve">Обучение и воспитание детей дошкольного возраста </w:t>
            </w:r>
            <w:r>
              <w:rPr>
                <w:sz w:val="24"/>
              </w:rPr>
              <w:t xml:space="preserve">(вариативный). </w:t>
            </w:r>
          </w:p>
          <w:p w:rsidR="000F4989" w:rsidRDefault="007139A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Задание.</w:t>
            </w:r>
            <w:r>
              <w:rPr>
                <w:sz w:val="24"/>
              </w:rPr>
              <w:t xml:space="preserve"> Разработка и проведение утреннего круга -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</w:t>
            </w:r>
            <w:r>
              <w:rPr>
                <w:sz w:val="24"/>
              </w:rPr>
              <w:t xml:space="preserve">тные планы, проблемы, договориться о правилах и т.д. Утренний круг проводится в форме развивающего общения (развивающего </w:t>
            </w:r>
            <w:proofErr w:type="gramStart"/>
            <w:r>
              <w:rPr>
                <w:sz w:val="24"/>
              </w:rPr>
              <w:t xml:space="preserve">диалога) </w:t>
            </w:r>
            <w:proofErr w:type="gramEnd"/>
            <w:r>
              <w:rPr>
                <w:sz w:val="24"/>
              </w:rPr>
              <w:t>содержание зависит от 30% изменения.</w:t>
            </w:r>
          </w:p>
        </w:tc>
      </w:tr>
      <w:tr w:rsidR="000F4989">
        <w:trPr>
          <w:trHeight w:val="70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16:30-17:00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989" w:rsidRDefault="007139A7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0F4989">
        <w:trPr>
          <w:trHeight w:val="70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17:00-19.00</w:t>
            </w:r>
          </w:p>
        </w:tc>
        <w:tc>
          <w:tcPr>
            <w:tcW w:w="8618" w:type="dxa"/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Оценка конкурсных заданий, внесение результатов конкурсных</w:t>
            </w:r>
            <w:r>
              <w:rPr>
                <w:sz w:val="24"/>
              </w:rPr>
              <w:t xml:space="preserve"> заданий в ЦСО. Подведение итогов дня.</w:t>
            </w:r>
          </w:p>
        </w:tc>
      </w:tr>
      <w:tr w:rsidR="000F498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 xml:space="preserve">  / «</w:t>
            </w:r>
            <w:r>
              <w:rPr>
                <w:b/>
                <w:sz w:val="24"/>
                <w:u w:val="single"/>
              </w:rPr>
              <w:t>26</w:t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 xml:space="preserve">  марта_</w:t>
            </w:r>
            <w:r>
              <w:rPr>
                <w:b/>
                <w:sz w:val="24"/>
              </w:rPr>
              <w:t xml:space="preserve"> 2023 г.</w:t>
            </w:r>
          </w:p>
        </w:tc>
      </w:tr>
      <w:tr w:rsidR="000F4989">
        <w:trPr>
          <w:trHeight w:val="170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08:00-08:25</w:t>
            </w:r>
          </w:p>
        </w:tc>
        <w:tc>
          <w:tcPr>
            <w:tcW w:w="8618" w:type="dxa"/>
            <w:shd w:val="clear" w:color="auto" w:fill="auto"/>
          </w:tcPr>
          <w:p w:rsidR="000F4989" w:rsidRDefault="007139A7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0F4989">
        <w:trPr>
          <w:trHeight w:val="70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Сбор участников  и экспертов соревнований. Жеребьёвка среди участников рабочих мест и выбор задания. Инструктаж по ТБ.</w:t>
            </w:r>
          </w:p>
        </w:tc>
      </w:tr>
      <w:tr w:rsidR="000F4989">
        <w:trPr>
          <w:trHeight w:val="70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конкурсного </w:t>
            </w:r>
            <w:r>
              <w:rPr>
                <w:sz w:val="24"/>
              </w:rPr>
              <w:t>задания</w:t>
            </w:r>
          </w:p>
          <w:p w:rsidR="000F4989" w:rsidRDefault="007139A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А. </w:t>
            </w:r>
            <w:r>
              <w:rPr>
                <w:sz w:val="24"/>
              </w:rPr>
              <w:t>Обучение и воспитание детей дошкольного возраста.</w:t>
            </w:r>
            <w:r>
              <w:rPr>
                <w:b/>
                <w:sz w:val="24"/>
              </w:rPr>
              <w:t xml:space="preserve"> </w:t>
            </w:r>
          </w:p>
          <w:p w:rsidR="000F4989" w:rsidRDefault="007139A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Задание. </w:t>
            </w:r>
            <w:r>
              <w:rPr>
                <w:sz w:val="24"/>
              </w:rPr>
              <w:t>Разработка, организация и проведение интегрированного занятия с детьми дошкольного возраста (речевое развитие (выразительное чтение) с подгруппой детей с включением дидактической</w:t>
            </w:r>
            <w:r>
              <w:rPr>
                <w:sz w:val="24"/>
              </w:rPr>
              <w:t xml:space="preserve"> игры на ИКТ </w:t>
            </w:r>
            <w:proofErr w:type="gramStart"/>
            <w:r>
              <w:rPr>
                <w:sz w:val="24"/>
              </w:rPr>
              <w:t>оборудовании</w:t>
            </w:r>
            <w:proofErr w:type="gramEnd"/>
            <w:r>
              <w:rPr>
                <w:sz w:val="24"/>
              </w:rPr>
              <w:t xml:space="preserve"> и элементов продуктивной деятельности).</w:t>
            </w:r>
          </w:p>
        </w:tc>
      </w:tr>
      <w:tr w:rsidR="000F4989">
        <w:trPr>
          <w:trHeight w:val="70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12:10-14.40</w:t>
            </w:r>
          </w:p>
        </w:tc>
        <w:tc>
          <w:tcPr>
            <w:tcW w:w="8618" w:type="dxa"/>
            <w:shd w:val="clear" w:color="auto" w:fill="auto"/>
          </w:tcPr>
          <w:p w:rsidR="000F4989" w:rsidRDefault="007139A7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Представление конкурсного задания</w:t>
            </w:r>
            <w:r>
              <w:rPr>
                <w:b/>
                <w:sz w:val="24"/>
              </w:rPr>
              <w:t>.</w:t>
            </w:r>
          </w:p>
          <w:p w:rsidR="000F4989" w:rsidRDefault="007139A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А. </w:t>
            </w:r>
            <w:r>
              <w:rPr>
                <w:sz w:val="24"/>
              </w:rPr>
              <w:t>Обучение и воспитание детей дошкольного возраста.</w:t>
            </w:r>
            <w:r>
              <w:rPr>
                <w:b/>
                <w:sz w:val="24"/>
              </w:rPr>
              <w:t xml:space="preserve"> </w:t>
            </w:r>
          </w:p>
          <w:p w:rsidR="000F4989" w:rsidRDefault="007139A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Задание. </w:t>
            </w:r>
            <w:r>
              <w:rPr>
                <w:sz w:val="24"/>
              </w:rPr>
              <w:t>Разработка, организация и проведение интегрированного занятия с детьми д</w:t>
            </w:r>
            <w:r>
              <w:rPr>
                <w:sz w:val="24"/>
              </w:rPr>
              <w:t xml:space="preserve">ошкольного возраста (речевое развитие (выразительное чтение) с подгруппой детей с включением дидактической игры на ИКТ </w:t>
            </w:r>
            <w:proofErr w:type="gramStart"/>
            <w:r>
              <w:rPr>
                <w:sz w:val="24"/>
              </w:rPr>
              <w:t>оборудовании</w:t>
            </w:r>
            <w:proofErr w:type="gramEnd"/>
            <w:r>
              <w:rPr>
                <w:sz w:val="24"/>
              </w:rPr>
              <w:t xml:space="preserve"> и элементов продуктивной деятельности).</w:t>
            </w:r>
          </w:p>
        </w:tc>
      </w:tr>
      <w:tr w:rsidR="000F4989">
        <w:trPr>
          <w:trHeight w:val="143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14:40-15:00</w:t>
            </w:r>
          </w:p>
        </w:tc>
        <w:tc>
          <w:tcPr>
            <w:tcW w:w="8618" w:type="dxa"/>
            <w:shd w:val="clear" w:color="auto" w:fill="auto"/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0F4989">
        <w:trPr>
          <w:trHeight w:val="70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конкурсного задания</w:t>
            </w:r>
          </w:p>
          <w:p w:rsidR="000F4989" w:rsidRDefault="007139A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Модуль Б.</w:t>
            </w:r>
            <w:r>
              <w:rPr>
                <w:sz w:val="24"/>
              </w:rPr>
              <w:t xml:space="preserve"> «Организация различных видов деятельности и общения детей дошкольного возраста».</w:t>
            </w:r>
          </w:p>
          <w:p w:rsidR="000F4989" w:rsidRDefault="007139A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Задание.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 xml:space="preserve">Организация режима второй половины дня в детском саду. Интегрированное задание, направленно на демонстрацию основных компетенций (организация мероприятий, </w:t>
            </w:r>
            <w:r>
              <w:rPr>
                <w:sz w:val="24"/>
              </w:rPr>
              <w:t xml:space="preserve">направленных на формирование здорового образа жизни детей дошкольного возраста; организация, планирование и проведение развивающих игр с детьми; </w:t>
            </w:r>
            <w:proofErr w:type="gramStart"/>
            <w:r>
              <w:rPr>
                <w:sz w:val="24"/>
              </w:rPr>
              <w:t>создание условий для совместной деятельности воспитателя с детьми дошкольного возраста – организационно-мотивац</w:t>
            </w:r>
            <w:r>
              <w:rPr>
                <w:sz w:val="24"/>
              </w:rPr>
              <w:t xml:space="preserve">ионная беседа + видео) воспитателя детей дошкольного возраста, организация и руководство свободной совместной деятельностью воспитателя с детьми дошкольного возраста (волонтерами с актерской задачей) и элементами </w:t>
            </w:r>
            <w:r>
              <w:rPr>
                <w:sz w:val="24"/>
              </w:rPr>
              <w:lastRenderedPageBreak/>
              <w:t>самостоятельной деятельности детей, в котор</w:t>
            </w:r>
            <w:r>
              <w:rPr>
                <w:sz w:val="24"/>
              </w:rPr>
              <w:t>ом организуются различные виды деятельности и общение с детьми, объединенные одной темой, последовательно демонстрируются экспертному жюри.</w:t>
            </w:r>
            <w:proofErr w:type="gramEnd"/>
          </w:p>
          <w:p w:rsidR="000F4989" w:rsidRDefault="000F4989">
            <w:pPr>
              <w:jc w:val="both"/>
              <w:rPr>
                <w:sz w:val="24"/>
              </w:rPr>
            </w:pPr>
          </w:p>
        </w:tc>
      </w:tr>
      <w:tr w:rsidR="000F4989">
        <w:trPr>
          <w:trHeight w:val="70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18:00-18:00</w:t>
            </w:r>
          </w:p>
        </w:tc>
        <w:tc>
          <w:tcPr>
            <w:tcW w:w="8618" w:type="dxa"/>
            <w:shd w:val="clear" w:color="auto" w:fill="auto"/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0F4989">
        <w:trPr>
          <w:trHeight w:val="188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18:00-20:40</w:t>
            </w:r>
          </w:p>
        </w:tc>
        <w:tc>
          <w:tcPr>
            <w:tcW w:w="8618" w:type="dxa"/>
            <w:shd w:val="clear" w:color="auto" w:fill="auto"/>
          </w:tcPr>
          <w:p w:rsidR="000F4989" w:rsidRDefault="007139A7">
            <w:pPr>
              <w:ind w:left="34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конкурсного задания </w:t>
            </w:r>
          </w:p>
          <w:p w:rsidR="000F4989" w:rsidRDefault="007139A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Модуль Б.</w:t>
            </w:r>
            <w:r>
              <w:rPr>
                <w:sz w:val="24"/>
              </w:rPr>
              <w:t xml:space="preserve"> «Организация различных видов деятельнос</w:t>
            </w:r>
            <w:r>
              <w:rPr>
                <w:sz w:val="24"/>
              </w:rPr>
              <w:t>ти и общения детей дошкольного возраста».</w:t>
            </w:r>
          </w:p>
          <w:p w:rsidR="000F4989" w:rsidRDefault="007139A7">
            <w:pPr>
              <w:ind w:left="34" w:hanging="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Задание.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>Организация режима второй половины дня в детском саду. Интегрированное задание, направленно на демонстрацию основных компетенций (организация мероприятий, направленных на формирование здорового образа жизн</w:t>
            </w:r>
            <w:r>
              <w:rPr>
                <w:sz w:val="24"/>
              </w:rPr>
              <w:t xml:space="preserve">и детей дошкольного возраста; организация, планирование и проведение развивающих игр с детьми; </w:t>
            </w:r>
            <w:proofErr w:type="gramStart"/>
            <w:r>
              <w:rPr>
                <w:sz w:val="24"/>
              </w:rPr>
              <w:t>создание условий для совместной деятельности воспитателя с детьми дошкольного возраста – организационно-мотивационная беседа + видео) воспитателя детей дошкольно</w:t>
            </w:r>
            <w:r>
              <w:rPr>
                <w:sz w:val="24"/>
              </w:rPr>
              <w:t>го возраста, организация и руководство свободной совместной деятельностью воспитателя с детьми дошкольного возраста (волонтерами с актерской задачей) и элементами самостоятельной деятельности детей, в котором организуются различные виды деятельности и обще</w:t>
            </w:r>
            <w:r>
              <w:rPr>
                <w:sz w:val="24"/>
              </w:rPr>
              <w:t>ние с детьми, объединенные одной темой, последовательно демонстрируются экспертному жюри.</w:t>
            </w:r>
            <w:proofErr w:type="gramEnd"/>
          </w:p>
          <w:p w:rsidR="000F4989" w:rsidRDefault="000F4989">
            <w:pPr>
              <w:jc w:val="both"/>
              <w:rPr>
                <w:sz w:val="24"/>
              </w:rPr>
            </w:pPr>
          </w:p>
        </w:tc>
      </w:tr>
      <w:tr w:rsidR="000F4989">
        <w:trPr>
          <w:trHeight w:val="188"/>
        </w:trPr>
        <w:tc>
          <w:tcPr>
            <w:tcW w:w="1838" w:type="dxa"/>
            <w:shd w:val="clear" w:color="auto" w:fill="auto"/>
          </w:tcPr>
          <w:p w:rsidR="000F4989" w:rsidRDefault="007139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20:40-22:00</w:t>
            </w:r>
          </w:p>
        </w:tc>
        <w:tc>
          <w:tcPr>
            <w:tcW w:w="8618" w:type="dxa"/>
            <w:shd w:val="clear" w:color="auto" w:fill="auto"/>
          </w:tcPr>
          <w:p w:rsidR="000F4989" w:rsidRDefault="007139A7">
            <w:pPr>
              <w:rPr>
                <w:sz w:val="24"/>
              </w:rPr>
            </w:pPr>
            <w:r>
              <w:rPr>
                <w:sz w:val="24"/>
              </w:rPr>
              <w:t>Оценка конкурсных заданий, внесение результатов конкурсных заданий в ЦСО. Подведение итогов дня.</w:t>
            </w:r>
          </w:p>
        </w:tc>
      </w:tr>
      <w:tr w:rsidR="000F498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Д3  / «</w:t>
            </w:r>
            <w:r>
              <w:rPr>
                <w:b/>
                <w:sz w:val="24"/>
                <w:u w:val="single"/>
              </w:rPr>
              <w:t>27</w:t>
            </w:r>
            <w:r>
              <w:rPr>
                <w:b/>
                <w:sz w:val="24"/>
              </w:rPr>
              <w:t>» _</w:t>
            </w:r>
            <w:r>
              <w:rPr>
                <w:b/>
                <w:sz w:val="24"/>
                <w:u w:val="single"/>
              </w:rPr>
              <w:t>марта</w:t>
            </w:r>
            <w:r>
              <w:rPr>
                <w:b/>
                <w:sz w:val="24"/>
              </w:rPr>
              <w:t>_ 2023 г.</w:t>
            </w:r>
          </w:p>
        </w:tc>
      </w:tr>
      <w:tr w:rsidR="000F4989">
        <w:trPr>
          <w:trHeight w:val="70"/>
        </w:trPr>
        <w:tc>
          <w:tcPr>
            <w:tcW w:w="1838" w:type="dxa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08:00-08:25</w:t>
            </w:r>
          </w:p>
        </w:tc>
        <w:tc>
          <w:tcPr>
            <w:tcW w:w="8618" w:type="dxa"/>
          </w:tcPr>
          <w:p w:rsidR="000F4989" w:rsidRDefault="007139A7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0F4989">
        <w:trPr>
          <w:trHeight w:val="70"/>
        </w:trPr>
        <w:tc>
          <w:tcPr>
            <w:tcW w:w="1838" w:type="dxa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08:25-09:00</w:t>
            </w:r>
          </w:p>
        </w:tc>
        <w:tc>
          <w:tcPr>
            <w:tcW w:w="8618" w:type="dxa"/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участников  и экспертов соревнований. Жеребьёвка среди участников рабочих мест и выбор задания. Инструктаж по ТБ и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F4989">
        <w:trPr>
          <w:trHeight w:val="70"/>
        </w:trPr>
        <w:tc>
          <w:tcPr>
            <w:tcW w:w="1838" w:type="dxa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09:00-11:</w:t>
            </w:r>
            <w:r>
              <w:rPr>
                <w:sz w:val="24"/>
              </w:rPr>
              <w:t>00</w:t>
            </w:r>
          </w:p>
        </w:tc>
        <w:tc>
          <w:tcPr>
            <w:tcW w:w="8618" w:type="dxa"/>
          </w:tcPr>
          <w:p w:rsidR="000F4989" w:rsidRDefault="00713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конкурсного задания</w:t>
            </w:r>
          </w:p>
          <w:p w:rsidR="000F4989" w:rsidRDefault="007139A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Модуль Д. </w:t>
            </w:r>
            <w:r>
              <w:rPr>
                <w:sz w:val="24"/>
              </w:rPr>
              <w:t xml:space="preserve">(Вариативное задание). «Взаимодействие с родителями (законными </w:t>
            </w:r>
            <w:r>
              <w:rPr>
                <w:sz w:val="24"/>
              </w:rPr>
              <w:t>представителями) и сотрудниками образовательной организации».</w:t>
            </w:r>
          </w:p>
          <w:p w:rsidR="000F4989" w:rsidRDefault="007139A7">
            <w:pPr>
              <w:contextualSpacing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Задание. </w:t>
            </w:r>
            <w:r>
              <w:rPr>
                <w:sz w:val="24"/>
              </w:rPr>
              <w:t>Подведение итогов проекта. Разработка и проведение родительского собрания с демонстрацией презентации по результатам проекта.</w:t>
            </w:r>
          </w:p>
        </w:tc>
      </w:tr>
      <w:tr w:rsidR="000F4989">
        <w:trPr>
          <w:trHeight w:val="70"/>
        </w:trPr>
        <w:tc>
          <w:tcPr>
            <w:tcW w:w="1838" w:type="dxa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11:00-12.30</w:t>
            </w:r>
          </w:p>
        </w:tc>
        <w:tc>
          <w:tcPr>
            <w:tcW w:w="8618" w:type="dxa"/>
          </w:tcPr>
          <w:p w:rsidR="000F4989" w:rsidRDefault="007139A7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Представление конкурсного задания </w:t>
            </w:r>
          </w:p>
          <w:p w:rsidR="000F4989" w:rsidRDefault="007139A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Модуль Д.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Вариативное задание). «Взаимодействие с родителями (законными представителями) и сотрудниками образовательной организации».</w:t>
            </w:r>
          </w:p>
          <w:p w:rsidR="000F4989" w:rsidRDefault="007139A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Задание. </w:t>
            </w:r>
            <w:r>
              <w:rPr>
                <w:sz w:val="24"/>
              </w:rPr>
              <w:t>Подведение итогов проекта. Разработка и проведение родительского собрания с демонстрацией презентации по результатам проект</w:t>
            </w:r>
            <w:r>
              <w:rPr>
                <w:sz w:val="24"/>
              </w:rPr>
              <w:t>а.</w:t>
            </w:r>
          </w:p>
        </w:tc>
      </w:tr>
      <w:tr w:rsidR="000F4989">
        <w:trPr>
          <w:trHeight w:val="70"/>
        </w:trPr>
        <w:tc>
          <w:tcPr>
            <w:tcW w:w="1838" w:type="dxa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12:30-13:00</w:t>
            </w:r>
          </w:p>
        </w:tc>
        <w:tc>
          <w:tcPr>
            <w:tcW w:w="8618" w:type="dxa"/>
          </w:tcPr>
          <w:p w:rsidR="000F4989" w:rsidRDefault="007139A7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0F4989">
        <w:trPr>
          <w:trHeight w:val="70"/>
        </w:trPr>
        <w:tc>
          <w:tcPr>
            <w:tcW w:w="1838" w:type="dxa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13:30-15:30</w:t>
            </w:r>
          </w:p>
        </w:tc>
        <w:tc>
          <w:tcPr>
            <w:tcW w:w="8618" w:type="dxa"/>
          </w:tcPr>
          <w:p w:rsidR="000F4989" w:rsidRDefault="007139A7">
            <w:pPr>
              <w:rPr>
                <w:sz w:val="24"/>
              </w:rPr>
            </w:pPr>
            <w:r>
              <w:rPr>
                <w:sz w:val="24"/>
              </w:rPr>
              <w:t>Оценка конкурсных заданий, внесение результатов конкурсных заданий в ЦСО. Сверка и подписи оценочных ведомостей. Подведение итогов дня.</w:t>
            </w:r>
          </w:p>
        </w:tc>
      </w:tr>
      <w:tr w:rsidR="000F4989">
        <w:trPr>
          <w:trHeight w:val="408"/>
        </w:trPr>
        <w:tc>
          <w:tcPr>
            <w:tcW w:w="1838" w:type="dxa"/>
          </w:tcPr>
          <w:p w:rsidR="000F4989" w:rsidRDefault="007139A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15:30-16:30</w:t>
            </w:r>
          </w:p>
        </w:tc>
        <w:tc>
          <w:tcPr>
            <w:tcW w:w="8618" w:type="dxa"/>
          </w:tcPr>
          <w:p w:rsidR="000F4989" w:rsidRDefault="007139A7">
            <w:pPr>
              <w:widowControl w:val="0"/>
              <w:tabs>
                <w:tab w:val="left" w:pos="0"/>
                <w:tab w:val="left" w:pos="851"/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Демонтаж площадки.</w:t>
            </w:r>
          </w:p>
        </w:tc>
      </w:tr>
    </w:tbl>
    <w:p w:rsidR="000F4989" w:rsidRDefault="000F4989">
      <w:pPr>
        <w:spacing w:after="0" w:line="240" w:lineRule="auto"/>
        <w:rPr>
          <w:rFonts w:ascii="Times New Roman" w:hAnsi="Times New Roman"/>
          <w:sz w:val="24"/>
        </w:rPr>
      </w:pPr>
    </w:p>
    <w:sectPr w:rsidR="000F4989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A7" w:rsidRDefault="007139A7">
      <w:pPr>
        <w:spacing w:after="0" w:line="240" w:lineRule="auto"/>
      </w:pPr>
      <w:r>
        <w:separator/>
      </w:r>
    </w:p>
  </w:endnote>
  <w:endnote w:type="continuationSeparator" w:id="0">
    <w:p w:rsidR="007139A7" w:rsidRDefault="0071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89" w:rsidRDefault="007139A7">
    <w:pPr>
      <w:framePr w:wrap="around" w:vAnchor="text" w:hAnchor="margin" w:xAlign="right" w:y="1"/>
    </w:pPr>
    <w:r>
      <w:rPr>
        <w:rFonts w:ascii="Times New Roman" w:hAnsi="Times New Roman"/>
        <w:caps/>
        <w:sz w:val="18"/>
      </w:rPr>
      <w:fldChar w:fldCharType="begin"/>
    </w:r>
    <w:r>
      <w:rPr>
        <w:rFonts w:ascii="Times New Roman" w:hAnsi="Times New Roman"/>
        <w:caps/>
        <w:sz w:val="18"/>
      </w:rPr>
      <w:instrText xml:space="preserve">PAGE </w:instrText>
    </w:r>
    <w:r w:rsidR="00874038">
      <w:rPr>
        <w:rFonts w:ascii="Times New Roman" w:hAnsi="Times New Roman"/>
        <w:caps/>
        <w:sz w:val="18"/>
      </w:rPr>
      <w:fldChar w:fldCharType="separate"/>
    </w:r>
    <w:r w:rsidR="00874038">
      <w:rPr>
        <w:rFonts w:ascii="Times New Roman" w:hAnsi="Times New Roman"/>
        <w:caps/>
        <w:noProof/>
        <w:sz w:val="18"/>
      </w:rPr>
      <w:t>1</w:t>
    </w:r>
    <w:r>
      <w:rPr>
        <w:rFonts w:ascii="Times New Roman" w:hAnsi="Times New Roman"/>
        <w:caps/>
        <w:sz w:val="18"/>
      </w:rPr>
      <w:fldChar w:fldCharType="end"/>
    </w:r>
  </w:p>
  <w:tbl>
    <w:tblPr>
      <w:tblW w:w="0" w:type="auto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0F4989">
      <w:tc>
        <w:tcPr>
          <w:tcW w:w="5954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0F4989" w:rsidRDefault="000F4989">
          <w:pPr>
            <w:pStyle w:val="ab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368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0F4989" w:rsidRDefault="000F4989">
          <w:pPr>
            <w:pStyle w:val="ab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</w:p>
      </w:tc>
    </w:tr>
  </w:tbl>
  <w:p w:rsidR="000F4989" w:rsidRDefault="000F49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A7" w:rsidRDefault="007139A7">
      <w:pPr>
        <w:spacing w:after="0" w:line="240" w:lineRule="auto"/>
      </w:pPr>
      <w:r>
        <w:separator/>
      </w:r>
    </w:p>
  </w:footnote>
  <w:footnote w:type="continuationSeparator" w:id="0">
    <w:p w:rsidR="007139A7" w:rsidRDefault="0071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89" w:rsidRDefault="000F4989">
    <w:pPr>
      <w:pStyle w:val="aff5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012A"/>
    <w:multiLevelType w:val="multilevel"/>
    <w:tmpl w:val="D06697D8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4EA67B1E"/>
    <w:multiLevelType w:val="multilevel"/>
    <w:tmpl w:val="E9F2B018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5DB0765C"/>
    <w:multiLevelType w:val="multilevel"/>
    <w:tmpl w:val="EF8084CA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63E757F5"/>
    <w:multiLevelType w:val="multilevel"/>
    <w:tmpl w:val="35242338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989"/>
    <w:rsid w:val="000F4989"/>
    <w:rsid w:val="007139A7"/>
    <w:rsid w:val="008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">
    <w:name w:val="!Список с точками"/>
    <w:basedOn w:val="a1"/>
    <w:link w:val="a6"/>
    <w:pPr>
      <w:numPr>
        <w:numId w:val="1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6">
    <w:name w:val="!Список с точками"/>
    <w:basedOn w:val="1"/>
    <w:link w:val="a"/>
    <w:rPr>
      <w:rFonts w:ascii="Times New Roman" w:hAnsi="Times New Roman"/>
    </w:rPr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styleId="a7">
    <w:name w:val="TOC Heading"/>
    <w:basedOn w:val="10"/>
    <w:next w:val="a1"/>
    <w:link w:val="a8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8">
    <w:name w:val="Заголовок оглавления Знак"/>
    <w:basedOn w:val="11"/>
    <w:link w:val="a7"/>
    <w:rPr>
      <w:rFonts w:ascii="Cambria" w:hAnsi="Cambria"/>
      <w:b/>
      <w:caps w:val="0"/>
      <w:color w:val="365F91"/>
      <w:sz w:val="28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paragraph" w:customStyle="1" w:styleId="a9">
    <w:name w:val="цвет в таблице"/>
    <w:link w:val="aa"/>
    <w:rPr>
      <w:color w:val="2C8DE6"/>
    </w:rPr>
  </w:style>
  <w:style w:type="character" w:customStyle="1" w:styleId="aa">
    <w:name w:val="цвет в таблице"/>
    <w:link w:val="a9"/>
    <w:rPr>
      <w:color w:val="2C8DE6"/>
    </w:rPr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customStyle="1" w:styleId="bullet">
    <w:name w:val="bullet"/>
    <w:basedOn w:val="a1"/>
    <w:link w:val="bullet0"/>
    <w:pPr>
      <w:numPr>
        <w:numId w:val="2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styleId="ab">
    <w:name w:val="footer"/>
    <w:basedOn w:val="a1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styleId="ad">
    <w:name w:val="annotation subject"/>
    <w:basedOn w:val="ae"/>
    <w:next w:val="ae"/>
    <w:link w:val="af"/>
    <w:rPr>
      <w:b/>
    </w:rPr>
  </w:style>
  <w:style w:type="character" w:customStyle="1" w:styleId="af">
    <w:name w:val="Тема примечания Знак"/>
    <w:basedOn w:val="af0"/>
    <w:link w:val="ad"/>
    <w:rPr>
      <w:rFonts w:ascii="Times New Roman" w:hAnsi="Times New Roman"/>
      <w:b/>
      <w:sz w:val="20"/>
    </w:rPr>
  </w:style>
  <w:style w:type="paragraph" w:styleId="23">
    <w:name w:val="Body Text Indent 2"/>
    <w:basedOn w:val="a1"/>
    <w:link w:val="24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4"/>
    </w:rPr>
  </w:style>
  <w:style w:type="paragraph" w:customStyle="1" w:styleId="13">
    <w:name w:val="Неразрешенное упоминание1"/>
    <w:basedOn w:val="14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2"/>
    <w:link w:val="13"/>
    <w:rPr>
      <w:color w:val="605E5C"/>
      <w:shd w:val="clear" w:color="auto" w:fill="E1DFDD"/>
    </w:rPr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paragraph" w:customStyle="1" w:styleId="16">
    <w:name w:val="Замещающий текст1"/>
    <w:basedOn w:val="14"/>
    <w:link w:val="af1"/>
    <w:rPr>
      <w:color w:val="808080"/>
    </w:rPr>
  </w:style>
  <w:style w:type="character" w:styleId="af1">
    <w:name w:val="Placeholder Text"/>
    <w:basedOn w:val="a2"/>
    <w:link w:val="16"/>
    <w:rPr>
      <w:color w:val="808080"/>
    </w:rPr>
  </w:style>
  <w:style w:type="paragraph" w:customStyle="1" w:styleId="17">
    <w:name w:val="Просмотренная гиперссылка1"/>
    <w:link w:val="af2"/>
    <w:rPr>
      <w:color w:val="800080"/>
      <w:u w:val="single"/>
    </w:rPr>
  </w:style>
  <w:style w:type="character" w:styleId="af2">
    <w:name w:val="FollowedHyperlink"/>
    <w:link w:val="17"/>
    <w:rPr>
      <w:color w:val="800080"/>
      <w:u w:val="single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styleId="af3">
    <w:name w:val="Body Text"/>
    <w:basedOn w:val="a1"/>
    <w:link w:val="af4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f4">
    <w:name w:val="Основной текст Знак"/>
    <w:basedOn w:val="1"/>
    <w:link w:val="af3"/>
    <w:rPr>
      <w:rFonts w:ascii="Arial" w:hAnsi="Arial"/>
      <w:sz w:val="24"/>
    </w:rPr>
  </w:style>
  <w:style w:type="paragraph" w:customStyle="1" w:styleId="18">
    <w:name w:val="Знак примечания1"/>
    <w:basedOn w:val="14"/>
    <w:link w:val="af5"/>
    <w:rPr>
      <w:sz w:val="16"/>
    </w:rPr>
  </w:style>
  <w:style w:type="character" w:styleId="af5">
    <w:name w:val="annotation reference"/>
    <w:basedOn w:val="a2"/>
    <w:link w:val="18"/>
    <w:rPr>
      <w:sz w:val="16"/>
    </w:rPr>
  </w:style>
  <w:style w:type="paragraph" w:customStyle="1" w:styleId="ListaBlack">
    <w:name w:val="Lista Black"/>
    <w:basedOn w:val="af3"/>
    <w:link w:val="ListaBlack0"/>
    <w:pPr>
      <w:keepNext/>
      <w:numPr>
        <w:numId w:val="3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f4"/>
    <w:link w:val="ListaBlack"/>
    <w:rPr>
      <w:rFonts w:ascii="Calibri" w:hAnsi="Calibri"/>
      <w:sz w:val="20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aps/>
      <w:color w:val="2C8DE6"/>
      <w:sz w:val="36"/>
    </w:rPr>
  </w:style>
  <w:style w:type="paragraph" w:customStyle="1" w:styleId="19">
    <w:name w:val="Гиперссылка1"/>
    <w:link w:val="af6"/>
    <w:rPr>
      <w:color w:val="0000FF"/>
      <w:u w:val="single"/>
    </w:rPr>
  </w:style>
  <w:style w:type="character" w:styleId="af6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af7">
    <w:name w:val="No Spacing"/>
    <w:link w:val="af8"/>
    <w:pPr>
      <w:spacing w:after="0" w:line="240" w:lineRule="auto"/>
    </w:pPr>
  </w:style>
  <w:style w:type="character" w:customStyle="1" w:styleId="af8">
    <w:name w:val="Без интервала Знак"/>
    <w:link w:val="af7"/>
  </w:style>
  <w:style w:type="paragraph" w:styleId="1a">
    <w:name w:val="toc 1"/>
    <w:basedOn w:val="a1"/>
    <w:next w:val="a1"/>
    <w:link w:val="1b"/>
    <w:uiPriority w:val="39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b">
    <w:name w:val="Оглавление 1 Знак"/>
    <w:basedOn w:val="1"/>
    <w:link w:val="1a"/>
    <w:rPr>
      <w:rFonts w:ascii="Arial" w:hAnsi="Arial"/>
      <w:sz w:val="24"/>
    </w:rPr>
  </w:style>
  <w:style w:type="paragraph" w:styleId="af9">
    <w:name w:val="List Paragraph"/>
    <w:basedOn w:val="a1"/>
    <w:link w:val="afa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a">
    <w:name w:val="Абзац списка Знак"/>
    <w:basedOn w:val="1"/>
    <w:link w:val="af9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afb">
    <w:name w:val="!Синий заголовок текста"/>
    <w:basedOn w:val="afc"/>
    <w:link w:val="afd"/>
  </w:style>
  <w:style w:type="character" w:customStyle="1" w:styleId="afd">
    <w:name w:val="!Синий заголовок текста"/>
    <w:basedOn w:val="afe"/>
    <w:link w:val="afb"/>
    <w:rPr>
      <w:rFonts w:ascii="Times New Roman" w:hAnsi="Times New Roman"/>
      <w:b/>
      <w:color w:val="2C8DE6"/>
      <w:u w:val="single"/>
    </w:rPr>
  </w:style>
  <w:style w:type="paragraph" w:customStyle="1" w:styleId="aff">
    <w:name w:val="!Текст"/>
    <w:basedOn w:val="a1"/>
    <w:link w:val="aff0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f0">
    <w:name w:val="!Текст"/>
    <w:basedOn w:val="1"/>
    <w:link w:val="aff"/>
    <w:rPr>
      <w:rFonts w:ascii="Times New Roman" w:hAnsi="Times New Roman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c">
    <w:name w:val="выделение цвет"/>
    <w:basedOn w:val="a1"/>
    <w:link w:val="afe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e">
    <w:name w:val="выделение цвет"/>
    <w:basedOn w:val="1"/>
    <w:link w:val="afc"/>
    <w:rPr>
      <w:rFonts w:ascii="Times New Roman" w:hAnsi="Times New Roman"/>
      <w:b/>
      <w:color w:val="2C8DE6"/>
      <w:u w:val="single"/>
    </w:rPr>
  </w:style>
  <w:style w:type="paragraph" w:styleId="aff1">
    <w:name w:val="Balloon Text"/>
    <w:basedOn w:val="a1"/>
    <w:link w:val="aff2"/>
    <w:pPr>
      <w:spacing w:after="0" w:line="240" w:lineRule="auto"/>
    </w:pPr>
    <w:rPr>
      <w:rFonts w:ascii="Tahoma" w:hAnsi="Tahoma"/>
      <w:sz w:val="16"/>
    </w:rPr>
  </w:style>
  <w:style w:type="character" w:customStyle="1" w:styleId="aff2">
    <w:name w:val="Текст выноски Знак"/>
    <w:basedOn w:val="1"/>
    <w:link w:val="aff1"/>
    <w:rPr>
      <w:rFonts w:ascii="Tahoma" w:hAnsi="Tahoma"/>
      <w:sz w:val="16"/>
    </w:rPr>
  </w:style>
  <w:style w:type="paragraph" w:customStyle="1" w:styleId="aff3">
    <w:name w:val="Базовый"/>
    <w:link w:val="aff4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4">
    <w:name w:val="Базовый"/>
    <w:link w:val="aff3"/>
    <w:rPr>
      <w:rFonts w:ascii="Times New Roman" w:hAnsi="Times New Roman"/>
      <w:sz w:val="24"/>
    </w:rPr>
  </w:style>
  <w:style w:type="paragraph" w:customStyle="1" w:styleId="14">
    <w:name w:val="Основной шрифт абзаца1"/>
    <w:link w:val="51"/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paragraph" w:styleId="aff5">
    <w:name w:val="header"/>
    <w:basedOn w:val="a1"/>
    <w:link w:val="a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1"/>
    <w:link w:val="aff5"/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paragraph" w:styleId="aff7">
    <w:name w:val="caption"/>
    <w:basedOn w:val="a1"/>
    <w:next w:val="a1"/>
    <w:link w:val="aff8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f8">
    <w:name w:val="Название объекта Знак"/>
    <w:basedOn w:val="1"/>
    <w:link w:val="aff7"/>
    <w:rPr>
      <w:rFonts w:ascii="Arial" w:hAnsi="Arial"/>
      <w:b/>
      <w:sz w:val="36"/>
    </w:rPr>
  </w:style>
  <w:style w:type="paragraph" w:styleId="aff9">
    <w:name w:val="Subtitle"/>
    <w:next w:val="a1"/>
    <w:link w:val="af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a">
    <w:name w:val="Подзаголовок Знак"/>
    <w:link w:val="aff9"/>
    <w:rPr>
      <w:rFonts w:ascii="XO Thames" w:hAnsi="XO Thames"/>
      <w:i/>
      <w:sz w:val="24"/>
    </w:rPr>
  </w:style>
  <w:style w:type="paragraph" w:styleId="ae">
    <w:name w:val="annotation text"/>
    <w:basedOn w:val="a1"/>
    <w:link w:val="af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0">
    <w:name w:val="Текст примечания Знак"/>
    <w:basedOn w:val="1"/>
    <w:link w:val="ae"/>
    <w:rPr>
      <w:rFonts w:ascii="Times New Roman" w:hAnsi="Times New Roman"/>
      <w:sz w:val="20"/>
    </w:rPr>
  </w:style>
  <w:style w:type="paragraph" w:customStyle="1" w:styleId="toc10">
    <w:name w:val="toc 10"/>
    <w:next w:val="a1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25">
    <w:name w:val="Неразрешенное упоминание2"/>
    <w:basedOn w:val="14"/>
    <w:link w:val="26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link w:val="25"/>
    <w:rPr>
      <w:color w:val="605E5C"/>
      <w:shd w:val="clear" w:color="auto" w:fill="E1DFDD"/>
    </w:rPr>
  </w:style>
  <w:style w:type="paragraph" w:styleId="affb">
    <w:name w:val="Title"/>
    <w:next w:val="a1"/>
    <w:link w:val="af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c">
    <w:name w:val="Название Знак"/>
    <w:link w:val="af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paragraph" w:customStyle="1" w:styleId="1c">
    <w:name w:val="Абзац списка1"/>
    <w:basedOn w:val="a1"/>
    <w:link w:val="1d"/>
    <w:pPr>
      <w:spacing w:after="0" w:line="360" w:lineRule="auto"/>
      <w:ind w:left="720"/>
    </w:pPr>
    <w:rPr>
      <w:rFonts w:ascii="Arial" w:hAnsi="Arial"/>
    </w:rPr>
  </w:style>
  <w:style w:type="character" w:customStyle="1" w:styleId="1d">
    <w:name w:val="Абзац списка1"/>
    <w:basedOn w:val="1"/>
    <w:link w:val="1c"/>
    <w:rPr>
      <w:rFonts w:ascii="Arial" w:hAnsi="Arial"/>
    </w:rPr>
  </w:style>
  <w:style w:type="paragraph" w:customStyle="1" w:styleId="a0">
    <w:name w:val="цветной текст"/>
    <w:basedOn w:val="a1"/>
    <w:link w:val="affd"/>
    <w:pPr>
      <w:numPr>
        <w:numId w:val="4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fd">
    <w:name w:val="цветной текст"/>
    <w:basedOn w:val="1"/>
    <w:link w:val="a0"/>
    <w:rPr>
      <w:rFonts w:ascii="Times New Roman" w:hAnsi="Times New Roman"/>
      <w:color w:val="2C8DE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styleId="27">
    <w:name w:val="Body Text 2"/>
    <w:basedOn w:val="a1"/>
    <w:link w:val="28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8">
    <w:name w:val="Основной текст 2 Знак"/>
    <w:basedOn w:val="1"/>
    <w:link w:val="27"/>
    <w:rPr>
      <w:rFonts w:ascii="Arial" w:hAnsi="Arial"/>
      <w:spacing w:val="-3"/>
    </w:rPr>
  </w:style>
  <w:style w:type="paragraph" w:customStyle="1" w:styleId="1e">
    <w:name w:val="Номер страницы1"/>
    <w:link w:val="affe"/>
    <w:rPr>
      <w:rFonts w:ascii="Arial" w:hAnsi="Arial"/>
      <w:sz w:val="16"/>
    </w:rPr>
  </w:style>
  <w:style w:type="character" w:styleId="affe">
    <w:name w:val="page number"/>
    <w:link w:val="1e"/>
    <w:rPr>
      <w:rFonts w:ascii="Arial" w:hAnsi="Arial"/>
      <w:sz w:val="16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table" w:styleId="afff">
    <w:name w:val="Table Grid"/>
    <w:basedOn w:val="a3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Heading 1 Char"/>
    <w:basedOn w:val="a2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6136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2</cp:revision>
  <dcterms:created xsi:type="dcterms:W3CDTF">2024-05-13T15:21:00Z</dcterms:created>
  <dcterms:modified xsi:type="dcterms:W3CDTF">2024-05-13T15:22:00Z</dcterms:modified>
</cp:coreProperties>
</file>