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06A38">
            <w:rPr>
              <w:rFonts w:ascii="Times New Roman" w:eastAsia="Arial Unicode MS" w:hAnsi="Times New Roman" w:cs="Times New Roman"/>
              <w:sz w:val="40"/>
              <w:szCs w:val="40"/>
            </w:rPr>
            <w:t>ДОШКОЛЬНОЕ ВОСПИТАНИЕ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506A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327D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6C7AEC" w:rsidRPr="006C7AEC" w:rsidRDefault="006C7AEC" w:rsidP="006C7AEC">
      <w:pPr>
        <w:pageBreakBefore/>
        <w:widowControl w:val="0"/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C7AEC">
        <w:rPr>
          <w:rFonts w:ascii="Liberation Serif" w:eastAsia="Segoe UI" w:hAnsi="Liberation Serif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Arial" w:eastAsia="Times New Roman" w:hAnsi="Arial" w:cs="Times New Roman"/>
          <w:sz w:val="24"/>
          <w:szCs w:val="24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r w:rsidRPr="00327DCE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begin"/>
      </w:r>
      <w:r w:rsidR="006C7AEC" w:rsidRPr="006C7AEC">
        <w:rPr>
          <w:rFonts w:ascii="Arial" w:eastAsia="Times New Roman" w:hAnsi="Arial" w:cs="Times New Roman"/>
          <w:bCs/>
          <w:sz w:val="24"/>
          <w:szCs w:val="28"/>
          <w:lang w:val="en-AU"/>
        </w:rPr>
        <w:instrText xml:space="preserve"> TOC \f \o "1-9" \h</w:instrText>
      </w:r>
      <w:r w:rsidRPr="00327DCE">
        <w:rPr>
          <w:rFonts w:ascii="Arial" w:eastAsia="Times New Roman" w:hAnsi="Arial" w:cs="Times New Roman"/>
          <w:bCs/>
          <w:sz w:val="24"/>
          <w:szCs w:val="28"/>
          <w:lang w:val="en-AU"/>
        </w:rPr>
        <w:fldChar w:fldCharType="separate"/>
      </w:r>
      <w:hyperlink w:anchor="__RefHeading___Toc3828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1. ОСНОВНЫЕ ТРЕБОВАНИЯ КОМПЕТЕНЦИИ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5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1.1. ОБЩИЕ СВЕДЕНИЯ О ТРЕБОВАНИЯХ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1.2. ПЕРЕЧЕНЬ ПРОФЕССИОНАЛЬНЫХ ЗАДАЧ СПЕЦИАЛИСТА ПО КОМПЕТЕНЦИИ «ДОШКОЛЬНОЕ ВОСПИТАНИЕ»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5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4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1.3. ТРЕБОВАНИЯ К СХЕМЕ ОЦЕНКИ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1.4. СПЕЦИФИКАЦИЯ ОЦЕНКИ КОМПЕТЕНЦИИ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13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3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 КОНКУРСНОЕ ЗАДАНИЕ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0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1.5.1. Разработка/выбор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ind w:left="44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hyperlink w:anchor="__RefHeading___Toc3842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1.5.2. Структура модулей конкурсного задания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20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44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2. СПЕЦИАЛЬНЫЕ ПРАВИЛА КОМПЕТЕНЦИИ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28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6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2.1. Личный инструмент конкурсанта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33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w:anchor="__RefHeading___Toc3848_2605988336" w:history="1"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2.2.Материалы, оборудование и инструменты, запрещенные на площадке</w:t>
        </w:r>
        <w:r w:rsidR="006C7AEC" w:rsidRPr="006C7AEC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ab/>
          <w:t>35</w:t>
        </w:r>
      </w:hyperlink>
    </w:p>
    <w:p w:rsidR="006C7AEC" w:rsidRPr="006C7AEC" w:rsidRDefault="00327DCE" w:rsidP="006C7AEC">
      <w:pPr>
        <w:tabs>
          <w:tab w:val="right" w:leader="dot" w:pos="9356"/>
        </w:tabs>
        <w:suppressAutoHyphens/>
        <w:spacing w:after="0" w:line="360" w:lineRule="auto"/>
        <w:contextualSpacing/>
        <w:rPr>
          <w:rFonts w:ascii="Arial" w:eastAsia="Times New Roman" w:hAnsi="Arial" w:cs="Times New Roman"/>
          <w:bCs/>
          <w:sz w:val="24"/>
          <w:szCs w:val="28"/>
          <w:lang w:val="en-AU"/>
        </w:rPr>
      </w:pPr>
      <w:hyperlink w:anchor="__RefHeading___Toc3850_2605988336" w:history="1"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>3. Приложения</w:t>
        </w:r>
        <w:r w:rsidR="006C7AEC" w:rsidRPr="006C7AEC">
          <w:rPr>
            <w:rFonts w:ascii="Liberation Serif" w:eastAsia="Times New Roman" w:hAnsi="Liberation Serif" w:cs="Times New Roman"/>
            <w:bCs/>
            <w:sz w:val="28"/>
            <w:szCs w:val="28"/>
            <w:lang w:val="en-AU"/>
          </w:rPr>
          <w:tab/>
          <w:t>35</w:t>
        </w:r>
      </w:hyperlink>
    </w:p>
    <w:p w:rsidR="006C7AEC" w:rsidRPr="006C7AEC" w:rsidRDefault="00327DCE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Arial" w:eastAsia="Times New Roman" w:hAnsi="Arial" w:cs="Times New Roman"/>
          <w:sz w:val="24"/>
          <w:szCs w:val="24"/>
          <w:lang w:val="en-GB"/>
        </w:rPr>
        <w:fldChar w:fldCharType="end"/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327DCE" w:rsidP="006C7AEC">
      <w:pPr>
        <w:pageBreakBefore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327DCE">
        <w:rPr>
          <w:rFonts w:ascii="Arial" w:eastAsia="Times New Roman" w:hAnsi="Arial" w:cs="Times New Roman"/>
          <w:noProof/>
          <w:sz w:val="24"/>
          <w:szCs w:val="24"/>
          <w:lang w:eastAsia="ru-RU"/>
        </w:rPr>
        <w:lastRenderedPageBreak/>
        <w:pict>
          <v:rect id="Прямоугольник 4" o:spid="_x0000_s1026" style="position:absolute;left:0;text-align:left;margin-left:460.8pt;margin-top:36.6pt;width:30.1pt;height:31.65pt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" o:allowincell="f" strokecolor="white" strokeweight=".35mm"/>
        </w:pict>
      </w:r>
      <w:r w:rsidR="006C7AEC" w:rsidRPr="006C7AE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ИСПОЛЬЗУЕМЫЕ СОКРАЩЕНИЯ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1. КЗ – конкурсное задание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2.ИЛ–инфраструктурный лист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3.ФГОС ДО – Федеральный государственный образовательный стандарт дошкольного образования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4. ФОП ДО – Федеральная образовательная программа дошкольного образования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5. СанПиН- санитарные правила и нормы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6. ОП ДО - образовательная программа дошкольного образования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7. ДОО - дошкольная образовательная организация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8. КТП – календарно-тематическое планирование.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9. ОТ- охрана труда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10. ПЗ -  план застройки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11. ТК – технологическая карта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12. ОК – описание компетенции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13. ПО – программное обеспечение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14.ТР ТС</w:t>
      </w:r>
      <w:r w:rsidRPr="006C7AEC">
        <w:rPr>
          <w:rFonts w:ascii="Liberation Serif" w:eastAsia="Times New Roman" w:hAnsi="Liberation Serif" w:cs="Times New Roman"/>
          <w:i/>
          <w:sz w:val="28"/>
          <w:szCs w:val="28"/>
        </w:rPr>
        <w:t xml:space="preserve"> - Т</w:t>
      </w: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 xml:space="preserve">ехнический регламент (ТР) Таможенного союза (ТС)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15. ИКТ – информационно-коммуникационные  технологии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  <w:lang w:eastAsia="ru-RU"/>
        </w:rPr>
        <w:t>16. КО- критерии оценки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0" w:name="_Toc450204622"/>
      <w:bookmarkEnd w:id="0"/>
    </w:p>
    <w:p w:rsidR="006C7AEC" w:rsidRPr="006C7AEC" w:rsidRDefault="006C7AEC" w:rsidP="006C7AEC">
      <w:pPr>
        <w:keepNext/>
        <w:pageBreakBefore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1" w:name="__RefHeading___Toc3828_2605988336"/>
      <w:bookmarkStart w:id="2" w:name="_Toc142037183"/>
      <w:bookmarkEnd w:id="1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lastRenderedPageBreak/>
        <w:t>1. ОСНОВНЫЕ ТРЕБОВАНИЯ КОМПЕТЕНЦИИ</w:t>
      </w:r>
      <w:bookmarkEnd w:id="2"/>
    </w:p>
    <w:p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3" w:name="__RefHeading___Toc3830_2605988336"/>
      <w:bookmarkStart w:id="4" w:name="_Toc142037184"/>
      <w:bookmarkEnd w:id="3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1.1. ОБЩИЕ СВЕДЕНИЯ О ТРЕБОВАНИЯХ КОМПЕТЕНЦИИ</w:t>
      </w:r>
      <w:bookmarkEnd w:id="4"/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Требования компетенции (ТК) «Дошкольное воспитание» </w:t>
      </w:r>
      <w:bookmarkStart w:id="5" w:name="_Hlk123050441"/>
      <w:r w:rsidRPr="006C7AEC">
        <w:rPr>
          <w:rFonts w:ascii="Liberation Serif" w:eastAsia="DejaVu Sans" w:hAnsi="Liberation Serif" w:cs="Times New Roman"/>
          <w:sz w:val="28"/>
          <w:szCs w:val="28"/>
        </w:rPr>
        <w:t>определяют знания, умения, навыки и трудовые функции</w:t>
      </w:r>
      <w:bookmarkEnd w:id="5"/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6C7AEC" w:rsidRPr="006C7AEC" w:rsidRDefault="006C7AEC" w:rsidP="006C7AEC">
      <w:pPr>
        <w:suppressAutoHyphens/>
        <w:spacing w:after="0" w:line="360" w:lineRule="auto"/>
        <w:ind w:firstLine="737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i/>
          <w:iCs/>
          <w:color w:val="000000"/>
          <w:sz w:val="28"/>
          <w:szCs w:val="28"/>
        </w:rPr>
      </w:pPr>
      <w:bookmarkStart w:id="6" w:name="__RefHeading___Toc3832_2605988336"/>
      <w:bookmarkStart w:id="7" w:name="_Toc78885652"/>
      <w:bookmarkStart w:id="8" w:name="_Toc142037185"/>
      <w:bookmarkEnd w:id="6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</w:t>
      </w:r>
      <w:bookmarkEnd w:id="7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2. ПЕРЕЧЕНЬ ПРОФЕССИОНАЛЬНЫХ ЗАДАЧ СПЕЦИАЛИСТА ПО КОМПЕТЕНЦИИ «ДОШКОЛЬНОЕ ВОСПИТАНИЕ»</w:t>
      </w:r>
      <w:bookmarkEnd w:id="8"/>
    </w:p>
    <w:p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№1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DejaVu Sans" w:hAnsi="Liberation Serif" w:cs="Times New Roman"/>
          <w:b/>
          <w:color w:val="FFFFFF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/>
      </w:tblPr>
      <w:tblGrid>
        <w:gridCol w:w="1185"/>
        <w:gridCol w:w="6434"/>
        <w:gridCol w:w="2236"/>
      </w:tblGrid>
      <w:tr w:rsidR="006C7AEC" w:rsidRPr="006C7AEC" w:rsidTr="000951C8">
        <w:trPr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Психофизиологические особенности детей дошкольного возраста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10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физического развития  детей 4 - 7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психомоторной и психоэмоциональной регуляции детей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познавательных процессов  детей 4 - 7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эмоционально-волевой сферы;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общения детей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отношение со сверстниками;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отношение со взрослыми;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игровой деятельности детей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sz w:val="24"/>
                <w:szCs w:val="24"/>
              </w:rPr>
              <w:t>формирование предпосылок универсальных  учебных действий.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мероприятия, направленные на развитие физических качеств, двигательной активности детей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проводить  дыхательные упражнения, проводить  массаж и самомассаж,  организовывать и проводить  профилактику плоскостопия и формирование правильной осанки;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условия для воспитания привычки к повседневной физической активности и заботе о здоровье;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правильное распределение интеллектуальных и физических нагрузок;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деятельность детей с учетом психического состояния ребенка;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мотивировать детей к участию в различных видах деятельности на основе поддержки свободного выбора детьми деятельности, принятия решений, выражения своих чувств и мыслей, проявления инициативы;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позитивное общение с детьми, их эмоциональное благополучие и развитие;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общаться с детьми с учетом их возрастных и индивидуальных особенностей, устанавливать эмоциональный контакт с детьми, проявлять уважение к человеческому достоинству воспитанников;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проводить самостоятельную игровую деятельность с детьми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Методические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22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теоретические и методические основы организации образовательного процесса в дошкольной образовательной организации;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реализации современных теоретических подходов к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организации образовательного процесса (деятельностный, развивающий и др.) в практике работы с детьми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формы и методы проведения занятий с детьми 4-7 лет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по образовательной программе дошкольного образования;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планированию познавательной, речевой, игровой, творческой, физкультурно-оздоровительной, досуговой деятельности детей.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планировать педагогическую деятельность с детьми 4-7 лет на основе деятельностного, развивающего и других современных подходов к реализации образовательных программ дошкольного образования;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выбирать формы и методы проведения занятий по образовательной программе дошкольного образования, соответствующие целям и содержанию занятия, возрастным и индивидуальным особенностям детей;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анализ, отбор и адаптацию дидактических материалов с учетом реализуемых форм и методов работы с детьми по образовательной программе дошкольного образования;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анализ и отбор форм и методов организации познавательной, речевой, игровой, творческой, физкультурно-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оздоровительной, досуговой деятельности детей в соответствии с их возрастом, индивидуальными особенностями и развивающим потенциалом форм и методов педагогической 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Содержательные аспекты деятельности воспитателя ДОО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16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федеральной образовательной программы дошкольного образования, утвержденную приказом Министерства просвещения РФ от 25.11.2022 № 1028;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познавательной, экспериментальной и исследовательской деятельностей детей;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особенности развития речи детей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ознакомления детей с детской литературой;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художественной, творческой, продуктивной деятельности детей;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особенности организации физической активности воспитанников, физкультурно-оздоровительных мероприятий с детьми 4-7 лет;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и методика организации подвижных игр с детьми, экскурсий.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осуществлять организацию познавательной, экспериментальной и исследовательской деятельностей детей в форме интегрированных занятий с детьми 4-7 лет, а также в форме развивающих игр, конкурсов, проектов и т.д.;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 с детьми 4-7 лет, игры, конкурсы, творческие мероприятия для развития речевой деятельности детей по образовательной программе дошкольного образования;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проводить интегрированные занятия, направленные на ознакомление детей с детской литературой; читать детям тексты различных жанров детской литературы, формировать у них интерес к чтению;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продуктивную деятельность детей в форме занятий, развивающих игр, творческих конкурсов, проектов и т.д.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организовывать и проводить самостоятельную игровую деятельность с детьми дошкольного возраста;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осуществлять поддержку спонтанной игры детей, ее обогащение, организацию досуговой деятельности детей, развлечений.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25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типы взаимодействия (по субъекту и объекту; по направленности взаимодействия; по содержанию деятельности; по наличию или отсутствию цели; по степени управляемости; по типу взаимосвязи; по характеру взаимодействия; вербальное или невербальное; продуктивное и непродуктивное);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эффективного взаимодействия (для развития личностного потенциала; для развития навыков рефлексивного поведения; для преодоления стереотипизации восприятия; для эмоциаонально-душевного комфорта; для развития навыков эффективного вербального и невербального общения);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формы и методы работы с семьей на основе партнерского взаимодействия;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подходы к организации педагогического взаимодействия (деятельностный; личностно-ориентированный и др.);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предметно-пространственной развивающей среды в ДОО;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инновационные технологии развития детей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способытворческойдеятельности.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применять методы взаимодействия участников образовательного процесса;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специальные художественно-эстетические виды деятельности и социокультурные ситуации для диалога в сообществе сверстников и взрослых;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системы обратной связи педагога с родителями посредством информационных технологий;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диалоговые и коммуникативные технологии воспитания социокультурной идентификации во взросло-детском сообществе;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внесение в предметно-пространственную среду пособий, игр, игрушек, поделок для самостоятельного приобщения детей к ценностям и средствам человеческой жизнедеятельности;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комбинировать и видоизменять, адаптировать известное содержание, к возрастным и индивидуальным особенностям каждого ребенка;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гибко выбирать адекватные способы воздействия на ребенка;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осуществлять поиск нестандартных способов разработки образовательных заданий;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оригинально и целесообразно применять способы стимулирования творческой инициативы воспитанников и их познавательной активности.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Коммуникативные навыки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18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профессиональнуютерминологию;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принципыдоступности и научности;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содержание базовых коммуникативных умений воспитателя (коммуникативных, перцептивных и интерактивных);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возрастные особенности детей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и формы общения с детьми;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методы и приемы психолого-педагогической поддержки деятельности детей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средства выразительности речи;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этические нормы.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межличностную коммуникацию;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воспринимать и понимать друг друга;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выстраивать межличностное взаимодействие со всеми субъектами образовательного процесса;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умение передавать познавательную (учебную) информацию;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пользоваться вербальными и невербальными средствами передачи информации всем субъектам образовательного процесса;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организовывать и поддерживать педагогический диалог;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слушать собеседника;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ориентироваться в коммуникативной ситуации психолого-педагогического взаимодействия;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распознавать скрытые мотивы и психологические защиты собеседника;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понимать эмоциональное состояние воспитанника;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правильно оценить ситуацию общения;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вести себя так, чтобы дать возможность другому человеку проявить свои интересы и чувства.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ИКТ-компетентность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к оформлению графических и текстовых документов (на бумажных и электронных носителях);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дидактические программные электронные средства;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и правила обработки персональных данных, установленные законодательством РФ;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PowerPoint для создания мультимедийных презентаций;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программу  WindowsMovieMaker, «Киностудия», ПО LegoWedo 2.0, 1.2;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конструктор сайтов;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компьютерные средства обучения (интерактивная доска, интерактивный стол);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возможностипрограмм</w:t>
            </w:r>
            <w:hyperlink r:id="rId9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  <w:lang w:val="en-US"/>
                </w:rPr>
                <w:t>Microsoft 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графические и текстовые документы (текст, графики, таблицы, диаграммы и др.);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применять электронные дидактические и педагогические программные средства;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активно использовать информационные технологии в образовательном процессе;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навыками поиска информации в Интернете;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оценивать основные педагогические свойства электронных образовательных продуктов, определять педагогическую целесообразность их использования в учебном процессе;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программой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PowerPoint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для создания мультимедийных презентаций;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WindowsMovieMaker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, «Киностудия», ПО 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  <w:lang w:val="en-US"/>
              </w:rPr>
              <w:t>LegoWedo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 2.0, 1.2;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разрабатывать занятия с использованием ИКТ-</w:t>
            </w: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 xml:space="preserve">технологий; 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владеть способами и методами применения компьютерных технологий в работе с детьми и родителями;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сайт на платформе;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 xml:space="preserve">работать с программами </w:t>
            </w:r>
            <w:hyperlink r:id="rId10" w:history="1">
              <w:r w:rsidRPr="006C7AEC">
                <w:rPr>
                  <w:rFonts w:ascii="Times New Roman" w:eastAsia="DejaVu Sans" w:hAnsi="Times New Roman" w:cs="Times New Roman"/>
                  <w:sz w:val="24"/>
                  <w:szCs w:val="24"/>
                </w:rPr>
                <w:t>MicrosoftOffice</w:t>
              </w:r>
            </w:hyperlink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; SMART notebook.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b/>
                <w:sz w:val="24"/>
                <w:szCs w:val="24"/>
              </w:rPr>
              <w:t>7</w:t>
            </w: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знать и понимать: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нормативно-правовые акты, определяющие меры ответственности педагогических работников за жизнь и здоровье детей;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требования технического регламента Таможенного союза ТР ТС 008/2011 «О безопасности игрушек», утвержденного Решением Комиссии Таможенного союза от 23.9.2011 № 798;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правила охраны труда и пожарной безопасности;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ДОО;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способы оказания первой помощи детям дошкольного возраста;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гигиенических требований к организации работы с детьми дошкольного возраста;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принципы создания положительного имиджа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  <w:tr w:rsidR="006C7AEC" w:rsidRPr="006C7AEC" w:rsidTr="000951C8">
        <w:trPr>
          <w:jc w:val="center"/>
        </w:trPr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Специалист должен уметь: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безопасную образовательную среду для детей 4-7 лет;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анализировать и устранять возможные риски жизни и здоровью детей;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содействовать обеспечению необходимых санитарно-бытовых условий группы;</w:t>
            </w:r>
          </w:p>
          <w:p w:rsidR="006C7AEC" w:rsidRPr="006C7AEC" w:rsidRDefault="006C7AEC" w:rsidP="006C7AEC">
            <w:pPr>
              <w:numPr>
                <w:ilvl w:val="0"/>
                <w:numId w:val="25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соблюдать требования и способы обеспечения безопасности образовательной среды;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DejaVu Sans" w:hAnsi="Liberation Serif" w:cs="Times New Roman"/>
                <w:sz w:val="24"/>
                <w:szCs w:val="24"/>
              </w:rPr>
              <w:t>создавать положительный имидж (внутреннее содержание и внешний вид) воспитателя детей дошкольного возраста.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DejaVu Sans" w:hAnsi="Liberation Serif" w:cs="Times New Roman"/>
                <w:sz w:val="24"/>
                <w:szCs w:val="24"/>
              </w:rPr>
            </w:pPr>
          </w:p>
        </w:tc>
      </w:tr>
    </w:tbl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9" w:name="__RefHeading___Toc3834_2605988336"/>
      <w:bookmarkStart w:id="10" w:name="_Toc142037186"/>
      <w:bookmarkStart w:id="11" w:name="_Toc78885655"/>
      <w:bookmarkEnd w:id="9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lastRenderedPageBreak/>
        <w:t>1.3. ТРЕБОВАНИЯ К СХЕМЕ ОЦЕНКИ</w:t>
      </w:r>
      <w:bookmarkEnd w:id="10"/>
      <w:bookmarkEnd w:id="11"/>
    </w:p>
    <w:p w:rsidR="006C7AEC" w:rsidRPr="006C7AEC" w:rsidRDefault="006C7AEC" w:rsidP="006C7AEC">
      <w:pPr>
        <w:suppressAutoHyphens/>
        <w:snapToGrid w:val="0"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Таблица №2</w:t>
      </w:r>
    </w:p>
    <w:p w:rsidR="006C7AEC" w:rsidRPr="006C7AEC" w:rsidRDefault="006C7AEC" w:rsidP="006C7AEC">
      <w:pPr>
        <w:suppressAutoHyphens/>
        <w:snapToGrid w:val="0"/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lang w:eastAsia="ru-RU"/>
        </w:rPr>
      </w:pPr>
      <w:r w:rsidRPr="006C7AEC">
        <w:rPr>
          <w:rFonts w:ascii="Liberation Serif" w:eastAsia="Times New Roman" w:hAnsi="Liberation Serif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0" w:type="auto"/>
        <w:jc w:val="center"/>
        <w:tblLayout w:type="fixed"/>
        <w:tblLook w:val="0000"/>
      </w:tblPr>
      <w:tblGrid>
        <w:gridCol w:w="1635"/>
        <w:gridCol w:w="450"/>
        <w:gridCol w:w="975"/>
        <w:gridCol w:w="960"/>
        <w:gridCol w:w="1020"/>
        <w:gridCol w:w="900"/>
        <w:gridCol w:w="855"/>
        <w:gridCol w:w="2565"/>
      </w:tblGrid>
      <w:tr w:rsidR="006C7AEC" w:rsidRPr="006C7AEC" w:rsidTr="000951C8">
        <w:trPr>
          <w:trHeight w:val="1538"/>
          <w:jc w:val="center"/>
        </w:trPr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C7AEC" w:rsidRPr="006C7AEC" w:rsidTr="000951C8">
        <w:trPr>
          <w:trHeight w:val="50"/>
          <w:jc w:val="center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val="en-GB"/>
        </w:rPr>
      </w:pPr>
      <w:bookmarkStart w:id="12" w:name="__RefHeading___Toc3836_2605988336"/>
      <w:bookmarkStart w:id="13" w:name="_Toc142037187"/>
      <w:bookmarkEnd w:id="12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  <w:lang w:val="en-GB"/>
        </w:rPr>
        <w:t>1.4. СПЕЦИФИКАЦИЯ ОЦЕНКИ КОМПЕТЕНЦИИ</w:t>
      </w:r>
      <w:bookmarkEnd w:id="13"/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right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iCs/>
          <w:sz w:val="28"/>
          <w:szCs w:val="28"/>
        </w:rPr>
        <w:t>Таблица №3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/>
      </w:tblPr>
      <w:tblGrid>
        <w:gridCol w:w="555"/>
        <w:gridCol w:w="3093"/>
        <w:gridCol w:w="6207"/>
      </w:tblGrid>
      <w:tr w:rsidR="006C7AEC" w:rsidRPr="006C7AEC" w:rsidTr="000951C8">
        <w:trPr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6C7AEC" w:rsidRPr="006C7AEC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Взаимодействие с родителями (законными представителями) и сотрудниками образовательной организации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совместного проекта воспитателя, детей и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родителей; оформление паспорта проекта группы ДОО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Проверка методической компетентности конкурсанта при разработке совместного проекта воспитателя, детей и родителей: содержание и оформление паспорта проекта соответствует методическим требованиям; обоснование актуальности, выделение практической значимости, проблемного вопроса, всех этапов деятельности, конкретизирована цель, задачи для всех участников проектной деятельности, обозначены ресурсы проекта, выделены риски, оценка эффективности и реализации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проекта в соответствии с целью формулирует цель и задачи  рекомендаций в соответствии с  целью интегрированного занятия; определяет мероприятия и активности для совместной деятельности детей и родителей (лиц, их замещающих) по теме интегрированного занятия; указывает возможные продукты совместной деятельности детей и родителей которые дети могут продемонстрировать в группе ДОО по теме проекта.</w:t>
            </w:r>
          </w:p>
        </w:tc>
      </w:tr>
      <w:tr w:rsidR="006C7AEC" w:rsidRPr="006C7AEC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Организация и проведение различных видов деятельности и общения детей дошкольного возраста Задание: Разработка и проведение утреннего круга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 использовать методы и средства, обеспечивающие реализацию образовательной развивающей воспитательной задач;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значимого в перечне информации;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ставить задачи по поиску информации в соответствии с темой беседы на утреннем круге; планировать процесс поиска; структурировать полученную информацию; выделять наиболее значимого в перечне информации; умение стимулировать высказывания детей и планирования мероприятий с учетом темы дня, определенной на утреннем круге.</w:t>
            </w:r>
          </w:p>
        </w:tc>
      </w:tr>
      <w:tr w:rsidR="006C7AEC" w:rsidRPr="006C7AEC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Обучение и воспитание детей дошкольного возраста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Задание: Разработка и проведение интегрированного занятия по познавательному развитию с детьми дошкольного возраста (с </w:t>
            </w: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виртуальной экскурсией, с включением настольно-печатной дидактической игры и фрагмента продуктивной деятельности) по теме проекта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Оценка умения работы с методической документацией: участник  определяет цель и задачи  содержание, формы, методы и средства интегрированного занятия на основе ФОП ДО,  отбирает содержание интегрированного занятия  в соответствии с формой, методами и средствами, а так же  с учетом возрастных особенностей детей дошкольного возраста;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указывать цели интегрированного занятия: выделять образовательный продукт с учетом интеграции разных видов деятельности (по А.В.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Хуторскому);  формулировать цель  с учетом требований основной образовательной программы  дошкольного образования и вида образовательной деятельности (интегрированное занятие цель); формулировки  образовательной, развивающей, воспитательной задач интегрированного занятия в соответствии цели и методическим требованиям; умение указывать в технологической карте занятия: оборудование и дидактический материал, обеспечивающий возможность реализации поставленной цели и задач интегрированного занятия и безопасный для ребенка; планируемые результаты образовательной, воспитательной и развивающей задач интегрированного занятия в соответствие с методическим требованиям;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навыков: грамотной и адаптированной речи воспитателя (в соответствии с возрастными особенностями детей); проведение беседы по определенной теме в соответствии с методическими требованиями;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умения планировать и использовать методы и средства, обеспечивающие реализацию образовательной, развивающей и воспитательной задач;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приемов стимулирования высказываний детьми различных гипотез; использует художественное слово на организационно-мотивационном этапе интегрированного занятия;                                                            использует приемы активизации речи детей на заключительном этапе интегрированного занятия;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планировать физкультурные минутки, навыка проведения динамических пауз, зрительных гимнастик с учетом анатомо-физиологических особенностей детей и санитарно-гигиенических норм.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ставить задачи по поиску информации в соответствии с темой занятия; планировать процесс поиска; структурировать полученную информацию; выделять наиболее значимое в перечне информации;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Навык оценки практической значимости результатов поиска; оформления результата поиска, применения средств информационных технологий с использованием современного программного обеспечения и различных цифровых средств, для решения профессиональных задач; формулирования  задачи игровой деятельности  (дидактическую и игровую), соответствующие цели и методическим требованиям;  планирования игровой и продуктивной деятельностей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содержанием занятия; формулирования задач продуктивной деятельности  (изобразительная и техническая), соответствующие цели и методическим требованиям; 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Проверка, умения использования методов и  средств, обеспечивающих реализацию задач игровой деятельности; планирует использование методов и  средств, обеспечивающих  реализацию задач продуктивной деятельности, как моделирует предметно-пространственную среду, соответствующую виду и содержанию планируемых видов деятельности и обеспечивающий детям возможность его активного использования при выполнении заданий указанных видов деятельности; наличие в технологической карте занятия оборудования и дидактических материалов безопасных для ребенка, обеспечивающих возможность реализации поставленных  задач; указание названия игры; перечислять игровые правила; раскрывает содержание игровых действий, соответствующих содержанию и тематике занятия;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умения планировать и реализовывать: приемы руководства игрой, способы и приемы рефлексии; обозначать образовательный продукт продуктивной деятельности детей, подбирать задания, соответствующие содержанию и тематике занятия;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Проверка навыка указывать и применять методические приемы руководства продуктивной деятельностью, обеспечивающие реализацию поставленных задач; демонстрировать способы использования созданного в процессе продуктивной деятельности продукта в работе над содержанием занятия; навыка создавать интерактивное игровое поле, с использованием анимационных эффектов в соответствии с видом дидактической игры или настольно-печатной игры; 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умений: создавать анимационный эффект или поле проверки результатов в соответствии с возрастом детей; подбирать объекты в едином стиле; включать приемы мотивации детей в продуктивной деятельности; использовать приемы стимулирования совместной деятельности детей в парах, в подгруппах; рационально и целесообразно использовать прием полного или частичного показа способов выполнения работы; раскрывать приемы проведения рефлексии в продуктивной деятельности;  создавать и представлять продукт в заданной технике в соответствии с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содержанием и темы занятия; демонстрировать приемы мотивации детей в игровой деятельности; уточнять правила техники безопасности при работе с интерактивным оборудованием; включать детей в процесс уточнения игровых правил и действий; демонстрировать приемы стимулирования выполнения игровых правил; использовать приемы 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Модуль Г. «Организация различных видов деятельности и общения детей дошкольного возраста». (Вариативное задание).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навыка работы с методической документацией:  определение цели и задач, а так же содержания, формы, методов и средств,  отбор  содержания совместной деятельности воспитателя с детьми дошкольного возраста  в соответствии   с учетом возрастных особенностей детей дошкольного возраста; составление сценария квест-игры, определение количества локаций и их содержание, соблюдение алгоритма проведения самостоятельной игровой деятельности детей, с включением обучающих мероприятий и проведение рефлексии самостоятельной деятельности; оценка реальной достижимости цели;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Проверка умения отражать в календарно-тематическом планировании цели совместной деятельности воспитателя с детьми дошкольного возраста (выделять образовательный продукт с учетом интеграции разных видов деятельности) по А.В. Хуторскому;  формулировать цель с учетом требований ФОП дошкольного образования и вида образовательной деятельности; формулировать образовательную, развивающую, воспитательную задачи итогового мероприятия в соответствии с целью и методическим требованиям; умение указывать в документе: оборудование и дидактический материал, обеспечивающий возможность реализации поставленной цели и задач итогового мероприятия и безопасный для ребенка; Проверка навыка реализации запланированных действий, умение проводить беседу в соответствии методикой развития речи детей (А.М.Бородич); грамотная речь; навыка оформления зон для самостоятельной деятельности, подбор оборудования и материалов для реализации цели; соответствие количества предметного материала (атрибутов) возрастным возможностям детей.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Оценка владения приемами привлечения детей к самостоятельной деятельности, создания проблемной ситуации, создание линий развития самостоятельной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деятельности; наличие приемов для формирования культурных форм общения; поддержки и развития творческой и познавательной инициативы детей в самостоятельной деятельности; включение педагогической (проблемной) ситуации для обеспечения эффективности обучения; подбор формы взаимодействия с детьми в подгрупповой игровой деятельности;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навыков: реализации мероприятий по технике безопасности при работе с интерактивным оборудованием; включения детей в процесс уточнения игровых правил и действий; демонстрации приемов стимулирования выполнения игровых правил;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Грамотная речь, владение терминологией;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Оценка использования приемов морального и материального поощрения активности детей и правильного выполнения игровых действий.</w:t>
            </w:r>
          </w:p>
        </w:tc>
      </w:tr>
      <w:tr w:rsidR="006C7AEC" w:rsidRPr="006C7AEC" w:rsidTr="000951C8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Физическое развитие детей дошкольного возраста.</w:t>
            </w:r>
          </w:p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Задание. Подбор, организация и проведение подвижной игры с детьми дошкольного возраста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AEC" w:rsidRPr="006C7AEC" w:rsidRDefault="006C7AEC" w:rsidP="006C7AEC">
            <w:pPr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формирует двигательные умения и навыки, развивает психофизические качества при проведении подвижных и спортивных игр. Помогает точно соблюдать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Поддерживает предложенные детьми варианты подвижных игр, их усложнения.</w:t>
            </w:r>
          </w:p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подвижных играх: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</w:t>
            </w:r>
            <w:r w:rsidRPr="006C7AE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</w:tbl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14" w:name="__RefHeading___Toc3838_2605988336"/>
      <w:bookmarkStart w:id="15" w:name="_Toc142037188"/>
      <w:bookmarkEnd w:id="14"/>
      <w:r w:rsidRPr="006C7AEC"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  <w:t>1.5. КОНКУРСНОЕ ЗАДАНИЕ</w:t>
      </w:r>
      <w:bookmarkEnd w:id="15"/>
    </w:p>
    <w:p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  <w:vertAlign w:val="superscript"/>
        </w:rPr>
        <w:footnoteReference w:id="2"/>
      </w: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: 11 ч. 50 мин.</w:t>
      </w:r>
    </w:p>
    <w:p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color w:val="000000"/>
          <w:sz w:val="28"/>
          <w:szCs w:val="28"/>
        </w:rPr>
        <w:t>Количество конкурсных дней: 3 дня.</w:t>
      </w:r>
    </w:p>
    <w:p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</w:t>
      </w:r>
    </w:p>
    <w:p w:rsidR="006C7AEC" w:rsidRP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16" w:name="__RefHeading___Toc3840_2605988336"/>
      <w:bookmarkStart w:id="17" w:name="_Toc142037189"/>
      <w:bookmarkEnd w:id="16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1.5.1. Разработка/выбор конкурсного задания</w:t>
      </w:r>
      <w:bookmarkEnd w:id="17"/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- 3 модуля, и вариативную часть - 2 модуля.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2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bookmarkStart w:id="18" w:name="__RefHeading___Toc3842_2605988336"/>
      <w:bookmarkStart w:id="19" w:name="_Toc142037190"/>
      <w:bookmarkEnd w:id="18"/>
      <w:r w:rsidRPr="006C7AEC">
        <w:rPr>
          <w:rFonts w:ascii="Liberation Serif" w:eastAsia="Times New Roman" w:hAnsi="Liberation Serif" w:cs="Arial"/>
          <w:b/>
          <w:bCs/>
          <w:sz w:val="28"/>
          <w:szCs w:val="26"/>
        </w:rPr>
        <w:t>1.5.2. Структура модулей конкурсного задания</w:t>
      </w:r>
      <w:bookmarkEnd w:id="19"/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А.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«Взаимодействие с родителями (законными представителями) и сотрудниками образовательной организации» (Инвариант)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часа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</w:rPr>
        <w:t>Задание: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совместного проекта воспитателя, детей и родителей; оформление паспорта проекта группы ДОО.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lastRenderedPageBreak/>
        <w:t>Описание задания:</w:t>
      </w:r>
    </w:p>
    <w:p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Разработать совместный проект для всех участников образовательного процесса. </w:t>
      </w:r>
    </w:p>
    <w:p w:rsidR="006C7AEC" w:rsidRPr="006C7AEC" w:rsidRDefault="006C7AEC" w:rsidP="006C7AEC">
      <w:pPr>
        <w:numPr>
          <w:ilvl w:val="0"/>
          <w:numId w:val="32"/>
        </w:numPr>
        <w:tabs>
          <w:tab w:val="left" w:pos="960"/>
          <w:tab w:val="left" w:pos="139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Оформить паспорт проекта по предложенной схеме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Подобрать содержание мероприятий проекта в соответствии с темой. </w:t>
      </w:r>
    </w:p>
    <w:p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Соблюдать технику безопасности.</w:t>
      </w:r>
    </w:p>
    <w:p w:rsidR="006C7AEC" w:rsidRPr="006C7AEC" w:rsidRDefault="006C7AEC" w:rsidP="006C7AEC">
      <w:pPr>
        <w:numPr>
          <w:ilvl w:val="0"/>
          <w:numId w:val="32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Подготовить оборудование и материалы, необходимые для проведения итогового мероприятия по теме проекта.</w:t>
      </w: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6C7AEC" w:rsidRPr="006C7AEC" w:rsidRDefault="006C7AEC" w:rsidP="006C7AEC">
      <w:pPr>
        <w:tabs>
          <w:tab w:val="left" w:pos="735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i/>
          <w:color w:val="000000"/>
          <w:spacing w:val="2"/>
          <w:sz w:val="28"/>
          <w:szCs w:val="28"/>
          <w:shd w:val="clear" w:color="auto" w:fill="FFFFFF"/>
        </w:rPr>
        <w:t>Ожидаемый результат:</w:t>
      </w:r>
    </w:p>
    <w:p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Оформленный паспорт проекта для всех субъектов образовательного процесса ДОО в соответствии с заданной темой (на бумажном носителе)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4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 xml:space="preserve">). </w:t>
      </w:r>
    </w:p>
    <w:p w:rsidR="006C7AEC" w:rsidRPr="006C7AEC" w:rsidRDefault="006C7AEC" w:rsidP="006C7AEC">
      <w:pPr>
        <w:numPr>
          <w:ilvl w:val="0"/>
          <w:numId w:val="33"/>
        </w:numPr>
        <w:tabs>
          <w:tab w:val="left" w:pos="1020"/>
        </w:tabs>
        <w:suppressAutoHyphens/>
        <w:spacing w:after="0" w:line="360" w:lineRule="auto"/>
        <w:ind w:left="57" w:firstLine="624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Оборудование и материалы для итогового мероприятия по теме проекта.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Б.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(Инвариант)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1 час 40 минут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разработка и проведение утреннего круга.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Утренний круг –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 Утренний круг проводится в форме развивающего общения (развивающего диалога) содержание зависит от 30% изменения.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1Изучить задание с учетом 30% изменения.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2Собрать информацию по теме дня, которая раскрыта в проекте с учетом 30% изменения (доступную на информационных сайтах (разрешенных) в сети интернет, доступную на конкурсной площадке).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Обработать информацию с учетом поставленной педагогической задачей и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Внести в календарно-тематический план разделы, связанные с планированием; информированием; проблемной ситуацией; развивающий диалог; создание атмосферы дружелюбия и развития навыков общения; создание условий для поддержки детской инициативы и самореализации.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Подготовить задание по соответствующему алгоритму.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Соблюдать правила техники безопасности и санитарные нормы.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:rsidR="006C7AEC" w:rsidRPr="006C7AEC" w:rsidRDefault="006C7AEC" w:rsidP="006C7AEC">
      <w:pPr>
        <w:numPr>
          <w:ilvl w:val="0"/>
          <w:numId w:val="34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До начала выступления передать календарно-тематический план экспертам для оценки.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утреннего круга –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6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). </w:t>
      </w:r>
    </w:p>
    <w:p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утренний круг с волонтерами в соответствующей возрастной группе.</w:t>
      </w:r>
    </w:p>
    <w:p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:rsidR="006C7AEC" w:rsidRPr="006C7AEC" w:rsidRDefault="006C7AEC" w:rsidP="006C7AEC">
      <w:pPr>
        <w:tabs>
          <w:tab w:val="left" w:pos="96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содержанием конкурсного задания проводится участником за 10 минут до окончания времени подготовки.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В.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Обучение и воспитание детей дошкольного возраста (Инвариант)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3 час 30 минут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 xml:space="preserve">Задание: 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разработка и проведение 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Описание задания: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Определить цель и задачиинтегрированного занятия по познавательному развитию (с виртуальной экскурсией, с включением настольно-печатной дидактической игры и фрагментом продуктивной деятельности) по теме проекта.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единую сюжетную линию интегрированного занятия.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и оформить технологическую карту интегрированного занятия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5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сформулировать проблему.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Подобрать и подготовить мультимедийный контент, материалы и оборудование для виртуальной экскурсии.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 цели интегрированного занятия по познавательному развитию разработать настольно-печатную дидактическую игру.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Настольно-печатную игру оформить с использованием доступного оборудования и материалов, имеющихся на площадке (цветной принтер, ламинатор и т.п.)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Создать проблемную ситуацию.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Разработать выход из проблемной ситуации через беседу и продуктивную деятельность.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960"/>
          <w:tab w:val="left" w:pos="114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Подготовить материалы и оборудование для познавательной и продуктивной деятельности с детьми старшего дошкольного возраста.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Продумать и применить различные образовательные технологии в ходе интегрированного занятия по познавательному развитию.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Предоставить экспертной комиссии технологическую карту интегрированного занятия перед демонстрацией задания.</w:t>
      </w:r>
    </w:p>
    <w:p w:rsidR="006C7AEC" w:rsidRPr="006C7AEC" w:rsidRDefault="006C7AEC" w:rsidP="006C7AEC">
      <w:pPr>
        <w:numPr>
          <w:ilvl w:val="0"/>
          <w:numId w:val="27"/>
        </w:numPr>
        <w:tabs>
          <w:tab w:val="left" w:pos="1185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Провести интегрированное занятие с детьми дошкольного возраста (волонтерами).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Ожидаемый результат:</w:t>
      </w:r>
    </w:p>
    <w:p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Оформленная технологическая карта интегрированного занятия (на бумажном носителе) (</w:t>
      </w:r>
      <w:r w:rsidRPr="006C7AEC">
        <w:rPr>
          <w:rFonts w:ascii="Liberation Serif" w:eastAsia="Times New Roman" w:hAnsi="Liberation Serif" w:cs="Times New Roman"/>
          <w:spacing w:val="2"/>
          <w:sz w:val="28"/>
          <w:szCs w:val="28"/>
          <w:shd w:val="clear" w:color="auto" w:fill="FFFFFF"/>
          <w:lang w:eastAsia="ru-RU"/>
        </w:rPr>
        <w:t>Приложение 5</w:t>
      </w: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). </w:t>
      </w:r>
    </w:p>
    <w:p w:rsidR="006C7AEC" w:rsidRPr="006C7AEC" w:rsidRDefault="006C7AEC" w:rsidP="006C7AEC">
      <w:pPr>
        <w:widowControl w:val="0"/>
        <w:numPr>
          <w:ilvl w:val="0"/>
          <w:numId w:val="26"/>
        </w:numPr>
        <w:tabs>
          <w:tab w:val="left" w:pos="90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Демонстрация интегрированного занятия по познавательному развитию (с виртуальной экскурсией, с включением настольно-печатной дидактической игры и фрагмента продуктивной деятельности).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 xml:space="preserve"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15 минут до окончания времени подготовки. 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Модуль Г. «Организация различных видов деятельности и общения детей дошкольного возраста» (Вариатив)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bCs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i/>
          <w:iCs/>
          <w:color w:val="000000"/>
          <w:spacing w:val="2"/>
          <w:sz w:val="28"/>
          <w:szCs w:val="28"/>
          <w:shd w:val="clear" w:color="auto" w:fill="FFFFFF"/>
        </w:rPr>
        <w:t>: 2 часа 30 минут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Задание. Организация и проведение презентации продукта проекта (итоговое мероприятие проекта в форме квест-игры) в совместной деятельности воспитателя с детьми и родителями во второй половине дня в детском саду.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lastRenderedPageBreak/>
        <w:t>Описание задания: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Интегрированное задание, направленно на демонстрацию основных компетенций воспитателя детей дошкольного возраста (организация мероприятий, направленных на организацию, планирование и проведение итогового мероприятия проекта в форме квест-игры; создание условий для совместной деятельности воспитателя с детьми дошкольного возраста и родителей, а так же проведение организационно-мотивационной беседы + видео).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Определить цель и задачи, раскрыть содержание воспитательно-образовательной работы второй половины дня в соответствии с темой 30% изменений.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Разработать и оформить календарно-тематический план (</w:t>
      </w:r>
      <w:r w:rsidRPr="006C7AEC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4)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проведения фрагментов мероприятий режимных процессов второй половины дня в ДОО, объединенных одной тематикой (30% изменений).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Подобрать и подготовить оборудование и материалы для проведения фрагментов мероприятий режимных процессов второй половины дня в ДОО.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Организовать и провести организационно-мотивационную беседу (в календарно-тематическом плане указывается тема, цель, микротемы; вопросы и предполагаемые ответы детей).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Организовать и провести 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свободную совместную деятельность воспитателя с детьми дошкольного возраста (волонтерами с актерской задачей) и родителями с элементами самостоятельной деятельности детей (квест-игру)</w:t>
      </w: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 по теме, определенной в 30% изменений; указывается в тематическом плане: цель, сценарий квест-игры в рамках итогового мероприятия по проекту.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Обозначить роль родителей и их активности в итоговом мероприятии.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Предоставить экспертной комиссии календарно-тематический план мероприятий второй половины дня в ДОО </w:t>
      </w:r>
      <w:r w:rsidRPr="006C7AEC">
        <w:rPr>
          <w:rFonts w:ascii="Liberation Serif" w:eastAsia="Calibri" w:hAnsi="Liberation Serif" w:cs="Times New Roman"/>
          <w:b/>
          <w:sz w:val="28"/>
          <w:szCs w:val="28"/>
        </w:rPr>
        <w:t>перед демонстрацией задания.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30 минут. </w:t>
      </w:r>
    </w:p>
    <w:p w:rsidR="006C7AEC" w:rsidRPr="006C7AEC" w:rsidRDefault="006C7AEC" w:rsidP="006C7AEC">
      <w:pPr>
        <w:numPr>
          <w:ilvl w:val="0"/>
          <w:numId w:val="28"/>
        </w:numPr>
        <w:tabs>
          <w:tab w:val="left" w:pos="102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lastRenderedPageBreak/>
        <w:t>Реализовать содержание, указанное в календарно-тематическом плане воспитательно-образовательной работы воспитателя во второй половине дня в соответствии с темой 30% изменений в рамках проведения итогового мероприятия по проекту.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Ожидаемый результат: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Оформленный календарно-тематический план мероприятий второй половины дня в ДОО (на бумажном носителе) (</w:t>
      </w:r>
      <w:r w:rsidR="006D0DC6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Приложение 7</w:t>
      </w:r>
      <w:r w:rsidRPr="006C7AEC">
        <w:rPr>
          <w:rFonts w:ascii="Liberation Serif" w:eastAsia="Calibri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Организация и проведение организационно-мотивационную беседы детей.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6C7AEC">
        <w:rPr>
          <w:rFonts w:ascii="Liberation Serif" w:eastAsia="Calibri" w:hAnsi="Liberation Serif" w:cs="Times New Roman"/>
          <w:sz w:val="28"/>
          <w:szCs w:val="28"/>
        </w:rPr>
        <w:t>Подготовить видео контент для проведения беседы.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Продумать, разработать квест-игру, распределить ролевое участие родителей в совместной деятельности с детьми и воспитателем.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Продумать и смоделировать развивающее, образовательное пространство для проведения фрагментов мероприятий второй половины дня с включением беседы, квест-игры (с элементами самостоятельной деятельности детей) в рамках итогового мероприятия по проекту.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Распределить время представления задания по направлениям деятельности педагога с детьми из расчета 30 минут.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Реализовать содержание с подгруппой детей дошкольного возраста (волонтерами с актерской задачей), указанное в календарно-тематическом плане воспитательно-образовательной работы воспитателя.</w:t>
      </w:r>
    </w:p>
    <w:p w:rsidR="006C7AEC" w:rsidRPr="006C7AEC" w:rsidRDefault="006C7AEC" w:rsidP="006C7AEC">
      <w:pPr>
        <w:numPr>
          <w:ilvl w:val="0"/>
          <w:numId w:val="29"/>
        </w:numPr>
        <w:tabs>
          <w:tab w:val="left" w:pos="960"/>
        </w:tabs>
        <w:suppressAutoHyphens/>
        <w:spacing w:after="0" w:line="360" w:lineRule="auto"/>
        <w:ind w:left="0" w:firstLine="680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C7AEC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Соблюдать правила техники безопасности и санитарные нормы.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Модуль Д.</w:t>
      </w:r>
      <w:r w:rsidRPr="006C7AEC">
        <w:rPr>
          <w:rFonts w:ascii="Liberation Serif" w:eastAsia="DejaVu Sans" w:hAnsi="Liberation Serif" w:cs="Times New Roman"/>
          <w:b/>
          <w:bCs/>
          <w:sz w:val="28"/>
          <w:szCs w:val="28"/>
        </w:rPr>
        <w:t>Физическое развитие детей дошкольного возраста</w:t>
      </w: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 xml:space="preserve"> (Вариативное задание)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Время на выполнение модуля</w:t>
      </w:r>
      <w:r w:rsidRPr="006C7AEC">
        <w:rPr>
          <w:rFonts w:ascii="Liberation Serif" w:eastAsia="Calibri" w:hAnsi="Liberation Serif" w:cs="Calibri"/>
          <w:color w:val="000000"/>
          <w:spacing w:val="2"/>
          <w:sz w:val="28"/>
          <w:szCs w:val="28"/>
          <w:shd w:val="clear" w:color="auto" w:fill="FFFFFF"/>
        </w:rPr>
        <w:t>: 1 час 10 минут.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Задание: Подбор, организация и проведение подвижной игры с детьми дошкольного возраста.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Times New Roman" w:hAnsi="Liberation Serif" w:cs="Times New Roman"/>
          <w:bCs/>
          <w:i/>
          <w:sz w:val="28"/>
          <w:szCs w:val="28"/>
        </w:rPr>
        <w:t>Описание задания: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Изучить задание с учетом 30% изменения.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Подобрать подвижную игру в соответствии с темой проекта и в соответствии с играми, представленными на площадке по инфраструктурному листу.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3.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Обработать информацию и сформулировать цель и задачи проведения подвижной игры. Оформить в форме календарно-тематического плана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4.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Внести в календарно-тематический план разделы, связанные с планированием; информированием; создание атмосферы дружелюбия и развития навыков общения; создание условий для поддержки детской инициативы и самореализации в изменении условий или правил, или и т.д. в подвижной игре.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5.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Подготовить задание по соответствующему алгоритму. (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Приложение 8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6.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Соблюдать правила техники безопасности и санитарные нормы.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7. Создать развивающую предметно-пространственную среду для детей дошкольного возраста с целью реализации поставленных целей и задач в проекте по теме с учетом 30% изменения.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8. До начала выступления передать календарно-тематический план экспертам для оценки.</w:t>
      </w: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tabs>
          <w:tab w:val="left" w:pos="1080"/>
        </w:tabs>
        <w:suppressAutoHyphens/>
        <w:spacing w:after="0" w:line="360" w:lineRule="auto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 xml:space="preserve">Ожидаемый результат: </w:t>
      </w: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1.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Оформленный календарно-тематический план, включающий цель и задачи подвижной игры - элемента в режиме дня, соответствующего возрастной группе (</w:t>
      </w:r>
      <w:r w:rsidRPr="006C7AEC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 xml:space="preserve">Приложение </w:t>
      </w:r>
      <w:r w:rsidR="006D0DC6">
        <w:rPr>
          <w:rFonts w:ascii="Liberation Serif" w:eastAsia="DejaVu Sans" w:hAnsi="Liberation Serif" w:cs="Times New Roman"/>
          <w:spacing w:val="2"/>
          <w:sz w:val="28"/>
          <w:szCs w:val="28"/>
          <w:shd w:val="clear" w:color="auto" w:fill="FFFFFF"/>
        </w:rPr>
        <w:t>8</w:t>
      </w:r>
      <w:bookmarkStart w:id="20" w:name="_GoBack"/>
      <w:bookmarkEnd w:id="20"/>
      <w:r w:rsidRPr="006C7AEC">
        <w:rPr>
          <w:rFonts w:ascii="Liberation Serif" w:eastAsia="DejaVu Sans" w:hAnsi="Liberation Serif" w:cs="Times New Roman"/>
          <w:sz w:val="28"/>
          <w:szCs w:val="28"/>
        </w:rPr>
        <w:t>).</w:t>
      </w: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i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2.</w:t>
      </w:r>
      <w:r w:rsidRPr="006C7AEC">
        <w:rPr>
          <w:rFonts w:ascii="Liberation Serif" w:eastAsia="DejaVu Sans" w:hAnsi="Liberation Serif" w:cs="Times New Roman"/>
          <w:sz w:val="28"/>
          <w:szCs w:val="28"/>
        </w:rPr>
        <w:tab/>
        <w:t>Демонстрация элемента режима дня – подвижная игра с волонтерами в соответствующей возрастной группе.</w:t>
      </w: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i/>
          <w:sz w:val="28"/>
          <w:szCs w:val="28"/>
        </w:rPr>
        <w:t>Особенности выполнения задания.</w:t>
      </w:r>
    </w:p>
    <w:p w:rsidR="006C7AEC" w:rsidRPr="006C7AEC" w:rsidRDefault="006C7AEC" w:rsidP="006C7AEC">
      <w:pPr>
        <w:tabs>
          <w:tab w:val="left" w:pos="1020"/>
        </w:tabs>
        <w:suppressAutoHyphens/>
        <w:spacing w:after="0" w:line="360" w:lineRule="auto"/>
        <w:ind w:firstLine="680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Задание выполняется индивидуально. Для реализации конкурсного задания приглашаются волонтеры (6 волонтеров). Знакомство волонтеров с содержанием конкурсного задания проводится участником за 10 минут до окончания времени подготовки.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1" w:name="__RefHeading___Toc3844_2605988336"/>
      <w:bookmarkStart w:id="22" w:name="_Toc142037191"/>
      <w:bookmarkStart w:id="23" w:name="_Toc78885643"/>
      <w:bookmarkEnd w:id="21"/>
      <w:r w:rsidRPr="006C7AEC">
        <w:rPr>
          <w:rFonts w:ascii="Liberation Serif" w:eastAsia="Times New Roman" w:hAnsi="Liberation Serif" w:cs="Times New Roman"/>
          <w:b/>
          <w:bCs/>
          <w:caps/>
          <w:sz w:val="28"/>
          <w:szCs w:val="24"/>
        </w:rPr>
        <w:t>2. СПЕЦИАЛЬНЫЕ ПРАВИЛА КОМПЕТЕНЦИИ</w:t>
      </w:r>
      <w:r w:rsidRPr="006C7AEC">
        <w:rPr>
          <w:rFonts w:ascii="Liberation Serif" w:eastAsia="Times New Roman" w:hAnsi="Liberation Serif" w:cs="Times New Roman"/>
          <w:b/>
          <w:bCs/>
          <w:i/>
          <w:caps/>
          <w:sz w:val="28"/>
          <w:szCs w:val="24"/>
          <w:vertAlign w:val="superscript"/>
          <w:lang w:val="en-GB"/>
        </w:rPr>
        <w:footnoteReference w:id="3"/>
      </w:r>
      <w:bookmarkEnd w:id="22"/>
      <w:bookmarkEnd w:id="23"/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bookmarkStart w:id="24" w:name="_Toc78885659"/>
      <w:bookmarkStart w:id="25" w:name="_Toc142037192"/>
      <w:r w:rsidRPr="006C7AEC">
        <w:rPr>
          <w:rFonts w:ascii="Liberation Serif" w:eastAsia="DejaVu Sans" w:hAnsi="Liberation Serif" w:cs="Times New Roman"/>
          <w:sz w:val="28"/>
          <w:szCs w:val="28"/>
        </w:rPr>
        <w:t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этот день главным экспертом проводится жеребьевка по распределению рабочих мест на площадке. Номер рабочего места конкурсанта фиксируется в протоколе.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Выступление участника на конкурсе определяется посредством жеребьевки до начала конкурсного задания. Тематика конкурсных испытаний из 30% изменений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Включается таймер.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эксперта. В наборе три карточки разного цвета: желтая, зеленая и красная (размер 12×18 см, обязательно ламинированные).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lastRenderedPageBreak/>
        <w:t>В случае, если желтые карточки получают разные члены команды (конкурсант и эксперт, или конкурсант и команда, или эксперт и команда), то команда получает красную карточку.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В случае, если зеленые карточки получают разные члены команды (конкурсант и эксперт, или конкурсант и команда, или эксперт и команда), то команда получает желтую карточку (штраф конкурсанту).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Liberation Serif" w:eastAsia="DejaVu Sans" w:hAnsi="Liberation Serif" w:cs="Times New Roman"/>
          <w:b/>
          <w:sz w:val="28"/>
          <w:szCs w:val="28"/>
        </w:rPr>
      </w:pPr>
      <w:r w:rsidRPr="006C7AEC">
        <w:rPr>
          <w:rFonts w:ascii="Liberation Serif" w:eastAsia="DejaVu Sans" w:hAnsi="Liberation Serif" w:cs="Times New Roman"/>
          <w:sz w:val="28"/>
          <w:szCs w:val="28"/>
        </w:rPr>
        <w:t>Карточки конкурсантов, экспертов и организаций-участниц, регионов-участников суммируются.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Liberation Serif" w:eastAsia="DejaVu Sans" w:hAnsi="Liberation Serif" w:cs="Times New Roman"/>
          <w:b/>
          <w:sz w:val="28"/>
          <w:szCs w:val="28"/>
        </w:rPr>
        <w:t>Таблица нарушений</w:t>
      </w:r>
    </w:p>
    <w:tbl>
      <w:tblPr>
        <w:tblW w:w="0" w:type="auto"/>
        <w:jc w:val="center"/>
        <w:tblLayout w:type="fixed"/>
        <w:tblLook w:val="0000"/>
      </w:tblPr>
      <w:tblGrid>
        <w:gridCol w:w="1635"/>
        <w:gridCol w:w="2951"/>
        <w:gridCol w:w="2455"/>
        <w:gridCol w:w="2319"/>
      </w:tblGrid>
      <w:tr w:rsidR="006C7AEC" w:rsidRPr="006C7AEC" w:rsidTr="000951C8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7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карточки</w:t>
            </w:r>
          </w:p>
        </w:tc>
      </w:tr>
      <w:tr w:rsidR="006C7AEC" w:rsidRPr="006C7AEC" w:rsidTr="000951C8">
        <w:trPr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200" w:line="276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Желтая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</w:tr>
      <w:tr w:rsidR="006C7AEC" w:rsidRPr="006C7AEC" w:rsidTr="000951C8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обсуждение участниками конкурсного задания в процессе подготовки и ожидания демонстрации;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конкурсантов между собой в процессе подготовки;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создание помехи другим конкурсантам;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нарушение правил техники безопасности;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перемещение конкурсантов по площадке без разрешения экспертов;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неаккуратное и грубое обращение с оборудованием/инвентарем, представленным на конкурсной площадке. (компьютерная техника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1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общение с эксперт-наставником процессе выполнения и подготовки конкурсного задания и ожидания;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участниками или волонтерами (статистами);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намеренное общение с волонтерами (сговор)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использование мобильных устройств и запрещенных материалов (видео, картинок, аудио);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несоблюдение техники безопасности, повлекшее травму волонтера (статиста) или других участников;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 xml:space="preserve">передача ложной информации эксперт-наставнику или ложные обвинения касательно техники или программного обеспечения (конкурсант утверждает, что не работает программное обеспечение на ноутбуке, а на самом деле оно </w:t>
            </w: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было в рабочем состоянии)</w:t>
            </w:r>
          </w:p>
        </w:tc>
      </w:tr>
      <w:tr w:rsidR="006C7AEC" w:rsidRPr="006C7AEC" w:rsidTr="000951C8">
        <w:trPr>
          <w:trHeight w:val="19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несанкционированное использование мобильных устройств;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неуважительное поведение при общении с экспертами, техническим экспертом, участниками или волонтерами (статистами)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подрыв репутации эксперта, технического эксперта, участника или организации;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разглашение результатов конкурсного задания до подведения итогов чемпионата;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фото, аудио, видео и письменная (вне бланка) фиксация протоколов оценки конкурсного задания</w:t>
            </w:r>
          </w:p>
        </w:tc>
      </w:tr>
      <w:tr w:rsidR="006C7AEC" w:rsidRPr="006C7AEC" w:rsidTr="000951C8">
        <w:trPr>
          <w:trHeight w:val="113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помощь участнику в процессе подготовке и выполнения задания (жестикуляция, привлечение внимания и т.д.);</w:t>
            </w:r>
          </w:p>
          <w:p w:rsidR="006C7AEC" w:rsidRPr="006C7AEC" w:rsidRDefault="006C7AEC" w:rsidP="006C7AEC">
            <w:pPr>
              <w:widowControl w:val="0"/>
              <w:numPr>
                <w:ilvl w:val="0"/>
                <w:numId w:val="30"/>
              </w:numPr>
              <w:suppressAutoHyphens/>
              <w:spacing w:after="0" w:line="276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пересечение «красной линии» площадки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ind w:left="3337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C7AEC">
              <w:rPr>
                <w:rFonts w:ascii="Liberation Serif" w:eastAsia="Calibri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</w:p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6C7AEC">
        <w:rPr>
          <w:rFonts w:ascii="Times New Roman" w:eastAsia="DejaVu Sans" w:hAnsi="Times New Roman" w:cs="Times New Roman"/>
          <w:b/>
          <w:sz w:val="28"/>
          <w:szCs w:val="24"/>
        </w:rPr>
        <w:t>Таблица санкций</w:t>
      </w:r>
    </w:p>
    <w:tbl>
      <w:tblPr>
        <w:tblW w:w="0" w:type="auto"/>
        <w:jc w:val="center"/>
        <w:tblLayout w:type="fixed"/>
        <w:tblLook w:val="0000"/>
      </w:tblPr>
      <w:tblGrid>
        <w:gridCol w:w="1755"/>
        <w:gridCol w:w="2642"/>
        <w:gridCol w:w="2651"/>
        <w:gridCol w:w="2312"/>
      </w:tblGrid>
      <w:tr w:rsidR="006C7AEC" w:rsidRPr="006C7AEC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Нарушитель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Незначительное нарушение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Нарушение средней тяжести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Значительное нарушение</w:t>
            </w:r>
          </w:p>
        </w:tc>
      </w:tr>
      <w:tr w:rsidR="006C7AEC" w:rsidRPr="006C7AEC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Разрешается закончить конкурсное задание. Начисляется штраф в размере 0-10% баллов (вычет из окончательного результата)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Разрешается закончить конкурс. Начисляется штраф в размере 10-50% баллов (вычет из окончательного результата). Конкурсант теряет возможность получить «Нагрудный знак за выдающиеся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Дисквалификация конкурсанта. Аннулирование заработанных баллов за все дни конкурса. Запрещено дальнейшее участие в чемпионатных мероприятиях в </w:t>
            </w: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любой аккредитованной должности</w:t>
            </w:r>
          </w:p>
        </w:tc>
      </w:tr>
      <w:tr w:rsidR="006C7AEC" w:rsidRPr="006C7AEC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6C7AEC" w:rsidRPr="006C7AEC" w:rsidTr="000951C8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Организации-участницы, регионы-участники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конкурсанта. Аннулирование заработанных баллов за все дни конкурса.</w:t>
            </w:r>
          </w:p>
          <w:p w:rsidR="006C7AEC" w:rsidRPr="006C7AEC" w:rsidRDefault="006C7AEC" w:rsidP="006C7AEC">
            <w:pPr>
              <w:widowControl w:val="0"/>
              <w:suppressAutoHyphens/>
              <w:spacing w:after="0" w:line="276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Дисквалификация эксперта до конца конкурса</w:t>
            </w:r>
          </w:p>
        </w:tc>
      </w:tr>
    </w:tbl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sz w:val="28"/>
          <w:szCs w:val="24"/>
        </w:rPr>
      </w:pP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Использование интернет-ресурсов конкурсантами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Ноутбукиконкурсантов должны быть подключены к сети «Интернет» в полном режиме. Для выполнения всех модулей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Технический эксперт не оказывает конкурсанту помощь в работе с интернет-ресурсами.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Материалы на рабочем столе конкурсанта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На рабочем столе ноутбука конкурсанта должна содержаться электронная папка с названием «Папка конкурсанта». В данную папку Техническим </w:t>
      </w:r>
      <w:r w:rsidRPr="006C7AEC">
        <w:rPr>
          <w:rFonts w:ascii="Times New Roman" w:eastAsia="Calibri" w:hAnsi="Times New Roman" w:cs="Times New Roman"/>
          <w:sz w:val="28"/>
          <w:szCs w:val="24"/>
        </w:rPr>
        <w:lastRenderedPageBreak/>
        <w:t>администратором площадки под наблюдением Главного эксперта за два дня до начала чемпионата загружаются следующие документы: конкурсное задание настоящей компетенции, шаблоны технологических карт, КТП, паспорта проекта и т.д.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Для контроля работы конкурсанта за ноутбуком экспертами используется приложение для дистанционного администрирования рабочего стола (OВS studio или аналог), установленное на ноутбуке конкурсанта.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  <w:u w:val="single"/>
        </w:rPr>
        <w:t>Привлечение статистов на чемпионаты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 xml:space="preserve">Для выполнения конкурсных заданий используются услуги актеров, в роли которых выступают статисты, приглашенные организаторами площадки. Для каждого задания могут привлекаться возрастные аудитории людей, определяемые 30% изменений. 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ind w:firstLine="6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конкурсантами. Статисты должны присутствовать на инструктаже для волонтеров (статистов) за три дня, два дня и один день до начала конкурса.</w:t>
      </w:r>
    </w:p>
    <w:p w:rsidR="006C7AEC" w:rsidRPr="006C7AEC" w:rsidRDefault="006C7AEC" w:rsidP="006C7AEC">
      <w:pPr>
        <w:widowControl w:val="0"/>
        <w:suppressAutoHyphens/>
        <w:spacing w:after="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Calibri" w:hAnsi="Liberation Serif" w:cs="Times New Roman"/>
          <w:b/>
          <w:color w:val="000000"/>
          <w:sz w:val="28"/>
          <w:szCs w:val="24"/>
        </w:rPr>
      </w:pPr>
      <w:bookmarkStart w:id="26" w:name="__RefHeading___Toc3846_2605988336"/>
      <w:bookmarkEnd w:id="26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2.1. </w:t>
      </w:r>
      <w:bookmarkEnd w:id="24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Личный инструмент конкурсанта</w:t>
      </w:r>
      <w:bookmarkEnd w:id="25"/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C">
        <w:rPr>
          <w:rFonts w:ascii="Times New Roman" w:eastAsia="Calibri" w:hAnsi="Times New Roman" w:cs="Times New Roman"/>
          <w:sz w:val="28"/>
          <w:szCs w:val="24"/>
        </w:rPr>
        <w:t>Определенный - нужно привезти оборудование по списку.</w:t>
      </w:r>
    </w:p>
    <w:tbl>
      <w:tblPr>
        <w:tblW w:w="0" w:type="auto"/>
        <w:jc w:val="center"/>
        <w:tblLayout w:type="fixed"/>
        <w:tblLook w:val="0000"/>
      </w:tblPr>
      <w:tblGrid>
        <w:gridCol w:w="524"/>
        <w:gridCol w:w="8830"/>
      </w:tblGrid>
      <w:tr w:rsidR="006C7AEC" w:rsidRPr="006C7AEC" w:rsidTr="000951C8">
        <w:trPr>
          <w:trHeight w:val="600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 (1 пакетик)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 матовый </w:t>
            </w:r>
          </w:p>
        </w:tc>
      </w:tr>
      <w:tr w:rsidR="006C7AEC" w:rsidRPr="006C7AEC" w:rsidTr="000951C8">
        <w:trPr>
          <w:trHeight w:val="40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 для творчества, рукоделия и создания украшений (набор бусин)</w:t>
            </w:r>
          </w:p>
        </w:tc>
      </w:tr>
      <w:tr w:rsidR="006C7AEC" w:rsidRPr="006C7AEC" w:rsidTr="000951C8">
        <w:trPr>
          <w:trHeight w:val="29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Цветной фетр для творчества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 скульптурный  </w:t>
            </w:r>
          </w:p>
        </w:tc>
      </w:tr>
      <w:tr w:rsidR="006C7AEC" w:rsidRPr="006C7AEC" w:rsidTr="000951C8">
        <w:trPr>
          <w:trHeight w:val="32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Лента атласная </w:t>
            </w:r>
          </w:p>
        </w:tc>
      </w:tr>
      <w:tr w:rsidR="006C7AEC" w:rsidRPr="006C7AEC" w:rsidTr="000951C8">
        <w:trPr>
          <w:trHeight w:val="4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Трубочки для коктейлей 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ниток для вышивания (мулине) «АССОРТИ»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акриловые по керамике и стеклу  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художественные </w:t>
            </w:r>
          </w:p>
        </w:tc>
      </w:tr>
      <w:tr w:rsidR="006C7AEC" w:rsidRPr="006C7AEC" w:rsidTr="000951C8">
        <w:trPr>
          <w:trHeight w:val="41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Одноразовые стаканы 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</w:tr>
      <w:tr w:rsidR="006C7AEC" w:rsidRPr="006C7AEC" w:rsidTr="000951C8">
        <w:trPr>
          <w:trHeight w:val="35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Булавки английские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Пряжа для вязания 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Крючок для вязания</w:t>
            </w:r>
          </w:p>
        </w:tc>
      </w:tr>
      <w:tr w:rsidR="006C7AEC" w:rsidRPr="006C7AEC" w:rsidTr="000951C8">
        <w:trPr>
          <w:trHeight w:val="32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двусторонняя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акварель  </w:t>
            </w:r>
          </w:p>
        </w:tc>
      </w:tr>
      <w:tr w:rsidR="006C7AEC" w:rsidRPr="006C7AEC" w:rsidTr="000951C8">
        <w:trPr>
          <w:trHeight w:val="365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простой</w:t>
            </w:r>
          </w:p>
        </w:tc>
      </w:tr>
      <w:tr w:rsidR="006C7AEC" w:rsidRPr="006C7AEC" w:rsidTr="000951C8">
        <w:trPr>
          <w:trHeight w:val="323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Шариковая ручка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двусторонний</w:t>
            </w:r>
          </w:p>
        </w:tc>
      </w:tr>
      <w:tr w:rsidR="006C7AEC" w:rsidRPr="006C7AEC" w:rsidTr="000951C8">
        <w:trPr>
          <w:trHeight w:val="25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Скотч упаковочный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лепки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Стакан-непроливайка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</w:tc>
      </w:tr>
      <w:tr w:rsidR="006C7AEC" w:rsidRPr="006C7AEC" w:rsidTr="000951C8">
        <w:trPr>
          <w:trHeight w:val="309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Влажные салфетки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</w:tc>
      </w:tr>
      <w:tr w:rsidR="006C7AEC" w:rsidRPr="006C7AEC" w:rsidTr="000951C8">
        <w:trPr>
          <w:trHeight w:val="347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</w:t>
            </w:r>
          </w:p>
        </w:tc>
      </w:tr>
      <w:tr w:rsidR="006C7AEC" w:rsidRPr="006C7AEC" w:rsidTr="000951C8">
        <w:trPr>
          <w:trHeight w:val="36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</w:tr>
      <w:tr w:rsidR="006C7AEC" w:rsidRPr="006C7AEC" w:rsidTr="000951C8">
        <w:trPr>
          <w:trHeight w:val="312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 со скобами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скрепки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Фломастеры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для суши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 контейнер с крышкой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диски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Кристалл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момент (супер - клей секундный)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(нитки - иголки)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маркеров для скретчинга</w:t>
            </w:r>
          </w:p>
        </w:tc>
      </w:tr>
      <w:tr w:rsidR="006C7AEC" w:rsidRPr="006C7AEC" w:rsidTr="000951C8">
        <w:trPr>
          <w:trHeight w:val="300"/>
          <w:jc w:val="center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AEC" w:rsidRPr="006C7AEC" w:rsidRDefault="006C7AEC" w:rsidP="006C7AEC">
            <w:pPr>
              <w:suppressAutoHyphens/>
              <w:spacing w:after="0" w:line="360" w:lineRule="auto"/>
              <w:contextualSpacing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6C7A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Резинки банковские канцелярские</w:t>
            </w:r>
          </w:p>
        </w:tc>
      </w:tr>
    </w:tbl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4"/>
        </w:rPr>
      </w:pPr>
    </w:p>
    <w:p w:rsidR="006C7AEC" w:rsidRPr="006C7AEC" w:rsidRDefault="006C7AEC" w:rsidP="006C7AEC">
      <w:pPr>
        <w:keepNext/>
        <w:pageBreakBefore/>
        <w:suppressAutoHyphens/>
        <w:spacing w:after="0" w:line="360" w:lineRule="auto"/>
        <w:ind w:firstLine="709"/>
        <w:contextualSpacing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bookmarkStart w:id="27" w:name="__RefHeading___Toc3848_2605988336"/>
      <w:bookmarkEnd w:id="27"/>
      <w:r w:rsidRPr="006C7AE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2.2.Материалы, оборудование и инструменты, запрещенные на площадке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конкурсу.</w:t>
      </w:r>
    </w:p>
    <w:p w:rsidR="006C7AEC" w:rsidRPr="006C7AEC" w:rsidRDefault="006C7AEC" w:rsidP="006C7AEC">
      <w:pPr>
        <w:keepNext/>
        <w:suppressAutoHyphens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Запрещено использование различных средств связи тех, которые не предоставлены организаторами площадки (ноутбук, планшет, смартфон, мобильный телефон, гарнитура, все типы наушников, электронные наручные часы и т.п.).</w:t>
      </w:r>
    </w:p>
    <w:p w:rsidR="006C7AEC" w:rsidRPr="006C7AEC" w:rsidRDefault="006C7AEC" w:rsidP="006C7A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AEC" w:rsidRPr="006C7AEC" w:rsidRDefault="006C7AEC" w:rsidP="006C7AEC">
      <w:pPr>
        <w:keepNext/>
        <w:suppressAutoHyphens/>
        <w:spacing w:after="0" w:line="360" w:lineRule="auto"/>
        <w:contextualSpacing/>
        <w:jc w:val="center"/>
        <w:outlineLvl w:val="0"/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8"/>
        </w:rPr>
      </w:pPr>
      <w:bookmarkStart w:id="28" w:name="__RefHeading___Toc3850_2605988336"/>
      <w:bookmarkStart w:id="29" w:name="_Toc142037194"/>
      <w:bookmarkEnd w:id="28"/>
      <w:r w:rsidRPr="006C7AEC">
        <w:rPr>
          <w:rFonts w:ascii="Liberation Serif" w:eastAsia="Times New Roman" w:hAnsi="Liberation Serif" w:cs="Times New Roman"/>
          <w:b/>
          <w:bCs/>
          <w:caps/>
          <w:color w:val="000000"/>
          <w:sz w:val="28"/>
          <w:szCs w:val="24"/>
        </w:rPr>
        <w:t>3. Приложения</w:t>
      </w:r>
      <w:bookmarkEnd w:id="29"/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2. Матрица конкурсного задания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</w:pPr>
      <w:r w:rsidRPr="006C7AEC">
        <w:rPr>
          <w:rFonts w:ascii="Times New Roman" w:eastAsia="DejaVu Sans" w:hAnsi="Times New Roman" w:cs="Times New Roman"/>
          <w:sz w:val="28"/>
          <w:szCs w:val="28"/>
        </w:rPr>
        <w:t>Приложение 3. Инструкция по охране труда</w:t>
      </w:r>
    </w:p>
    <w:p w:rsidR="006C7AEC" w:rsidRPr="006C7AEC" w:rsidRDefault="006C7AEC" w:rsidP="006C7AEC">
      <w:pPr>
        <w:suppressAutoHyphens/>
        <w:spacing w:after="0" w:line="360" w:lineRule="auto"/>
        <w:ind w:firstLine="680"/>
        <w:contextualSpacing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Приложение № 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  <w:lang w:val="en-US"/>
        </w:rPr>
        <w:t>n</w:t>
      </w:r>
      <w:r w:rsidRPr="006C7AEC">
        <w:rPr>
          <w:rFonts w:ascii="Times New Roman" w:eastAsia="DejaVu Sans" w:hAnsi="Times New Roman" w:cs="Times New Roman"/>
          <w:color w:val="000000"/>
          <w:sz w:val="28"/>
          <w:szCs w:val="28"/>
          <w:shd w:val="clear" w:color="auto" w:fill="FF0000"/>
        </w:rPr>
        <w:t xml:space="preserve">… Чертежи, технологические карты, алгоритмы, схемы и т.д. </w:t>
      </w:r>
    </w:p>
    <w:p w:rsidR="002B3DBB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4. Паспорт проекта</w:t>
      </w:r>
    </w:p>
    <w:p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5. Технологическая карта</w:t>
      </w:r>
    </w:p>
    <w:p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6. КТП Утренний круг</w:t>
      </w:r>
    </w:p>
    <w:p w:rsid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7. КТП Итоговое мероприятие</w:t>
      </w:r>
    </w:p>
    <w:p w:rsidR="00742676" w:rsidRPr="00742676" w:rsidRDefault="00742676" w:rsidP="006C7AE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8. КТП Подвижная игра</w:t>
      </w:r>
    </w:p>
    <w:sectPr w:rsidR="00742676" w:rsidRPr="00742676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75" w:rsidRDefault="002A5275" w:rsidP="00970F49">
      <w:pPr>
        <w:spacing w:after="0" w:line="240" w:lineRule="auto"/>
      </w:pPr>
      <w:r>
        <w:separator/>
      </w:r>
    </w:p>
  </w:endnote>
  <w:endnote w:type="continuationSeparator" w:id="1">
    <w:p w:rsidR="002A5275" w:rsidRDefault="002A527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73C4A" w:rsidRDefault="00327DCE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F30C06">
          <w:rPr>
            <w:noProof/>
          </w:rPr>
          <w:t>21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75" w:rsidRDefault="002A5275" w:rsidP="00970F49">
      <w:pPr>
        <w:spacing w:after="0" w:line="240" w:lineRule="auto"/>
      </w:pPr>
      <w:r>
        <w:separator/>
      </w:r>
    </w:p>
  </w:footnote>
  <w:footnote w:type="continuationSeparator" w:id="1">
    <w:p w:rsidR="002A5275" w:rsidRDefault="002A5275" w:rsidP="00970F49">
      <w:pPr>
        <w:spacing w:after="0" w:line="240" w:lineRule="auto"/>
      </w:pPr>
      <w:r>
        <w:continuationSeparator/>
      </w:r>
    </w:p>
  </w:footnote>
  <w:footnote w:id="2">
    <w:p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6C7AEC" w:rsidRDefault="006C7AEC" w:rsidP="006C7A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</w:pPr>
      <w:r>
        <w:rPr>
          <w:rStyle w:val="aff8"/>
          <w:rFonts w:ascii="Calibri" w:hAnsi="Calibri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24"/>
    <w:lvl w:ilvl="0">
      <w:start w:val="1"/>
      <w:numFmt w:val="bullet"/>
      <w:lvlText w:val="•"/>
      <w:lvlJc w:val="left"/>
      <w:pPr>
        <w:tabs>
          <w:tab w:val="num" w:pos="36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2160" w:hanging="18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4320" w:hanging="18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480" w:hanging="180"/>
      </w:pPr>
      <w:rPr>
        <w:rFonts w:ascii="Arial" w:hAnsi="Arial"/>
      </w:rPr>
    </w:lvl>
  </w:abstractNum>
  <w:abstractNum w:abstractNumId="2">
    <w:nsid w:val="00000007"/>
    <w:multiLevelType w:val="multilevel"/>
    <w:tmpl w:val="00000007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Liberation Serif" w:hAnsi="Liberation Serif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A"/>
    <w:multiLevelType w:val="multilevel"/>
    <w:tmpl w:val="0000000A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B"/>
    <w:multiLevelType w:val="multilevel"/>
    <w:tmpl w:val="0000000B"/>
    <w:name w:val="WWNum29"/>
    <w:lvl w:ilvl="0">
      <w:start w:val="1"/>
      <w:numFmt w:val="bullet"/>
      <w:lvlText w:val=""/>
      <w:lvlJc w:val="left"/>
      <w:pPr>
        <w:tabs>
          <w:tab w:val="num" w:pos="0"/>
        </w:tabs>
        <w:ind w:left="33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C"/>
    <w:multiLevelType w:val="multilevel"/>
    <w:tmpl w:val="0000000C"/>
    <w:name w:val="WW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9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8"/>
      </w:rPr>
    </w:lvl>
  </w:abstractNum>
  <w:abstractNum w:abstractNumId="1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20"/>
  </w:num>
  <w:num w:numId="7">
    <w:abstractNumId w:val="13"/>
  </w:num>
  <w:num w:numId="8">
    <w:abstractNumId w:val="16"/>
  </w:num>
  <w:num w:numId="9">
    <w:abstractNumId w:val="29"/>
  </w:num>
  <w:num w:numId="10">
    <w:abstractNumId w:val="18"/>
  </w:num>
  <w:num w:numId="11">
    <w:abstractNumId w:val="14"/>
  </w:num>
  <w:num w:numId="12">
    <w:abstractNumId w:val="21"/>
  </w:num>
  <w:num w:numId="13">
    <w:abstractNumId w:val="32"/>
  </w:num>
  <w:num w:numId="14">
    <w:abstractNumId w:val="22"/>
  </w:num>
  <w:num w:numId="15">
    <w:abstractNumId w:val="30"/>
  </w:num>
  <w:num w:numId="16">
    <w:abstractNumId w:val="33"/>
  </w:num>
  <w:num w:numId="17">
    <w:abstractNumId w:val="31"/>
  </w:num>
  <w:num w:numId="18">
    <w:abstractNumId w:val="28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5275"/>
    <w:rsid w:val="002B1426"/>
    <w:rsid w:val="002B3DBB"/>
    <w:rsid w:val="002F2906"/>
    <w:rsid w:val="0032065E"/>
    <w:rsid w:val="00322FE8"/>
    <w:rsid w:val="003242E1"/>
    <w:rsid w:val="00327DCE"/>
    <w:rsid w:val="00333911"/>
    <w:rsid w:val="00334165"/>
    <w:rsid w:val="003531E7"/>
    <w:rsid w:val="003601A4"/>
    <w:rsid w:val="00361995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A38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AEC"/>
    <w:rsid w:val="006C7CE4"/>
    <w:rsid w:val="006D0DC6"/>
    <w:rsid w:val="006F4464"/>
    <w:rsid w:val="00714CA4"/>
    <w:rsid w:val="007250D9"/>
    <w:rsid w:val="007274B8"/>
    <w:rsid w:val="00727F97"/>
    <w:rsid w:val="00730AE0"/>
    <w:rsid w:val="00742676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0CB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0C06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Символ сноски"/>
    <w:rsid w:val="006C7A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19.4FvzTKIQb-jPGWla3PQoMnTCEe7SggvZCALxvejB9H7_CDwaV4tXEI-liiCVsP21PaYlewq3v42Gubw-fExLbKxzgV6ufedBPvoekUNyQ8U.d7e530ff6f87db07fba552469d477508475a6dfa&amp;uuid=&amp;state=PEtFfuTeVD5kpHnK9lio9bb4iM1VPfe4W5x0C0-qwflIRTTifi6VAA,,&amp;&amp;cst=AiuY0DBWFJ4CiF6OxvZkNHxZ6XS8mEHU_ncT5qC3cDzeCCki0r5aaB53rsLupdqCcPFBqV1zbOfwvJLxqnmxl5oG7RbxGobIOuhXVzrPpEsSEyYA2BNt7OiNmMbt2u19M67bKWHHw_l2AdIS8c52sV_Tffiz72fSZuLkQNcL5DLvuKoCQYvjg-XJpOufbv4nfAT1KwANsOQmLygqCp1NRJw4g3AIm6bzYMjjZQRxbokpqNNOaXM2Edq1DdLECAvO&amp;data=UlNrNmk5WktYejY4cHFySjRXSWhXTXRic28wMlNTbXJjdjVPeEFpY3dGSnc3bEJCc1hFMVZPYjhIdVBqZ1VhSVN5NDJxd0JvczhfelgzWVl1UE9QQlViT0hISGdvbjF6aHg5U3ZTVlJ3MWss&amp;sign=17879ee214453b62e851b1ff24ffa7b6&amp;keyno=0&amp;b64e=2&amp;ref=orjY4mGPRjk5boDnW0uvlrrd71vZw9kpeOTpxkUykBF5PqAJMXiFwJ7MhDCwS4j5HABTzBhZs3fClrkZjiefYkHVpYNpKdtRMmi2qf60HonpRtvCc9guFYyQklEJPASzZO1RGxWmn0UAc9u4zMkrSX_rSE4wxfAL9ahRti_NNYPOMV1AUr049Jok1TiwgUwO3f-2ueLWNLSkyu_6pPkQu3Demq4tKhn1-tw7SWWaldd0JYaqN5PPPvcwWP7iLw56ZMJwV8W7P31Mvc6OyEAUZ9loe3jvDRM3ZxqO5oLLd0ak73r2Lwl4zQ,,&amp;l10n=ru&amp;cts=1503254424993&amp;mc=5.656922861842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A09-F29F-4731-9FBB-9D2B18D3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7496</Words>
  <Characters>42733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User3</cp:lastModifiedBy>
  <cp:revision>2</cp:revision>
  <dcterms:created xsi:type="dcterms:W3CDTF">2025-01-24T07:04:00Z</dcterms:created>
  <dcterms:modified xsi:type="dcterms:W3CDTF">2025-01-24T07:04:00Z</dcterms:modified>
</cp:coreProperties>
</file>