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8"/>
        </w:rPr>
      </w:pPr>
      <w:r>
        <w:rPr/>
        <w:drawing>
          <wp:inline distT="0" distB="0" distL="0" distR="0">
            <wp:extent cx="3304540" cy="12865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ПРОГРАММА ПРОВЕДЕНИЯ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8"/>
        </w:rPr>
      </w:pPr>
      <w:r>
        <w:rPr>
          <w:rFonts w:cs="Times New Roman" w:ascii="Times New Roman" w:hAnsi="Times New Roman"/>
          <w:b/>
          <w:i/>
          <w:sz w:val="24"/>
          <w:szCs w:val="28"/>
        </w:rPr>
        <w:t>соревнований по компетенции Преподавание в младших классах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8"/>
        </w:rPr>
      </w:pPr>
      <w:r>
        <w:rPr>
          <w:rFonts w:cs="Times New Roman" w:ascii="Times New Roman" w:hAnsi="Times New Roman"/>
          <w:b/>
          <w:i/>
          <w:sz w:val="24"/>
          <w:szCs w:val="28"/>
        </w:rPr>
        <w:t xml:space="preserve">Регионального Этапа Чемпионата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8"/>
        </w:rPr>
      </w:pPr>
      <w:r>
        <w:rPr>
          <w:rFonts w:cs="Times New Roman" w:ascii="Times New Roman" w:hAnsi="Times New Roman"/>
          <w:b/>
          <w:i/>
          <w:sz w:val="24"/>
          <w:szCs w:val="28"/>
        </w:rPr>
        <w:t>по профессиональному мастерству «Профессионалы»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8"/>
        </w:rPr>
      </w:pPr>
      <w:r>
        <w:rPr>
          <w:rFonts w:cs="Times New Roman" w:ascii="Times New Roman" w:hAnsi="Times New Roman"/>
          <w:b/>
          <w:i/>
          <w:sz w:val="24"/>
          <w:szCs w:val="28"/>
        </w:rPr>
        <w:t>Субъект РФ:  Орловская область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i/>
          <w:i/>
          <w:sz w:val="24"/>
          <w:szCs w:val="28"/>
        </w:rPr>
      </w:pPr>
      <w:r>
        <w:rPr>
          <w:rFonts w:cs="Times New Roman" w:ascii="Times New Roman" w:hAnsi="Times New Roman"/>
          <w:b/>
          <w:i/>
          <w:sz w:val="24"/>
          <w:szCs w:val="28"/>
        </w:rPr>
      </w:r>
    </w:p>
    <w:tbl>
      <w:tblPr>
        <w:tblStyle w:val="af"/>
        <w:tblW w:w="833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42"/>
        <w:gridCol w:w="5187"/>
      </w:tblGrid>
      <w:tr>
        <w:trPr>
          <w:trHeight w:val="555" w:hRule="atLeast"/>
        </w:trPr>
        <w:tc>
          <w:tcPr>
            <w:tcW w:w="8329" w:type="dxa"/>
            <w:gridSpan w:val="2"/>
            <w:tcBorders/>
            <w:shd w:color="auto" w:fill="9BDB7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8"/>
                <w:lang w:eastAsia="ru-RU"/>
              </w:rPr>
              <w:t>Общая информация</w:t>
            </w:r>
          </w:p>
        </w:tc>
      </w:tr>
      <w:tr>
        <w:trPr/>
        <w:tc>
          <w:tcPr>
            <w:tcW w:w="3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8"/>
                <w:lang w:eastAsia="ru-RU"/>
              </w:rPr>
              <w:t>Период проведения</w:t>
            </w:r>
          </w:p>
        </w:tc>
        <w:tc>
          <w:tcPr>
            <w:tcW w:w="5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 xml:space="preserve">3 февраля 2026 – </w:t>
            </w: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17</w:t>
            </w: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 xml:space="preserve"> февраля 2026</w:t>
            </w:r>
            <w:bookmarkStart w:id="0" w:name="_GoBack"/>
            <w:bookmarkEnd w:id="0"/>
          </w:p>
        </w:tc>
      </w:tr>
      <w:tr>
        <w:trPr/>
        <w:tc>
          <w:tcPr>
            <w:tcW w:w="3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8"/>
                <w:lang w:eastAsia="ru-RU"/>
              </w:rPr>
              <w:t>Место проведения и адрес площадки</w:t>
            </w:r>
          </w:p>
        </w:tc>
        <w:tc>
          <w:tcPr>
            <w:tcW w:w="5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  <w:t xml:space="preserve">БПОУ ОО Мезенский педагогический колледж»; Орловская область, Орловский муниципальный округ, 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  <w:t>с. Плещеево, ул. Школьная, д. 10а</w:t>
            </w:r>
          </w:p>
        </w:tc>
      </w:tr>
      <w:tr>
        <w:trPr>
          <w:trHeight w:val="480" w:hRule="atLeast"/>
        </w:trPr>
        <w:tc>
          <w:tcPr>
            <w:tcW w:w="3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8"/>
                <w:lang w:eastAsia="ru-RU"/>
              </w:rPr>
              <w:t>ФИО Главного эксперта</w:t>
            </w:r>
          </w:p>
        </w:tc>
        <w:tc>
          <w:tcPr>
            <w:tcW w:w="5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>Морозова Надежда Федоровна</w:t>
            </w:r>
          </w:p>
        </w:tc>
      </w:tr>
      <w:tr>
        <w:trPr>
          <w:trHeight w:val="480" w:hRule="atLeast"/>
        </w:trPr>
        <w:tc>
          <w:tcPr>
            <w:tcW w:w="3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8"/>
                <w:lang w:eastAsia="ru-RU"/>
              </w:rPr>
              <w:t>Контакты Главного эксперта</w:t>
            </w:r>
          </w:p>
        </w:tc>
        <w:tc>
          <w:tcPr>
            <w:tcW w:w="51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8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ru-RU"/>
              </w:rPr>
              <w:t xml:space="preserve">+79202839430, </w:t>
            </w:r>
            <w:r>
              <w:rPr>
                <w:rFonts w:eastAsia="Times New Roman" w:cs="Times New Roman" w:ascii="Times New Roman" w:hAnsi="Times New Roman"/>
                <w:sz w:val="24"/>
                <w:szCs w:val="28"/>
                <w:lang w:val="en-GB" w:eastAsia="ru-RU"/>
              </w:rPr>
              <w:t>nmorosowa@yandex.ru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tbl>
      <w:tblPr>
        <w:tblStyle w:val="afff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36"/>
        <w:gridCol w:w="8619"/>
      </w:tblGrid>
      <w:tr>
        <w:trPr>
          <w:trHeight w:val="515" w:hRule="atLeast"/>
        </w:trPr>
        <w:tc>
          <w:tcPr>
            <w:tcW w:w="10455" w:type="dxa"/>
            <w:gridSpan w:val="2"/>
            <w:tcBorders/>
            <w:shd w:color="auto" w:fill="BEE7A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8"/>
                <w:lang w:eastAsia="ru-RU"/>
              </w:rPr>
              <w:t>Д-2  / «2» февраля 2026 г.</w:t>
            </w:r>
          </w:p>
        </w:tc>
      </w:tr>
      <w:tr>
        <w:trPr/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8:30 – 9:30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Приемка площадки к проведению регионального этапа Чемпионата по профессиональному мастерству «Профессионалы»: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Проверка готовности площадки к проведению соревнований, соответствие инфраструктурному листу, плану застройки, работа камер, рабочее состояние техники (тестирование интерактивного и цифрового оборудования).</w:t>
            </w:r>
          </w:p>
        </w:tc>
      </w:tr>
      <w:tr>
        <w:trPr/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9:30 – 9:45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Консультация технических администраторов площадки</w:t>
            </w:r>
          </w:p>
        </w:tc>
      </w:tr>
      <w:tr>
        <w:trPr/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9:45-10:00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Подписание Акта готовности площадки к проведению чемпионата</w:t>
            </w:r>
          </w:p>
        </w:tc>
      </w:tr>
      <w:tr>
        <w:trPr/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10:00-10:10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Регистрация экспертов-наставников, индустриального эксперта</w:t>
            </w:r>
          </w:p>
        </w:tc>
      </w:tr>
      <w:tr>
        <w:trPr/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10:10-11:00</w:t>
            </w:r>
          </w:p>
        </w:tc>
        <w:tc>
          <w:tcPr>
            <w:tcW w:w="86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Работа экспертов-наставников с конкурсной и нормативной документацией.</w:t>
            </w:r>
          </w:p>
        </w:tc>
      </w:tr>
      <w:tr>
        <w:trPr/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11:00-13:00</w:t>
            </w:r>
          </w:p>
        </w:tc>
        <w:tc>
          <w:tcPr>
            <w:tcW w:w="86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Чемпионат экспертов. Распределение ролей между экспертами.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Внесение 30% изменений в задания.</w:t>
            </w:r>
          </w:p>
        </w:tc>
      </w:tr>
      <w:tr>
        <w:trPr>
          <w:trHeight w:val="510" w:hRule="atLeast"/>
        </w:trPr>
        <w:tc>
          <w:tcPr>
            <w:tcW w:w="10455" w:type="dxa"/>
            <w:gridSpan w:val="2"/>
            <w:tcBorders/>
            <w:shd w:color="auto" w:fill="BEE7A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8"/>
                <w:lang w:eastAsia="ru-RU"/>
              </w:rPr>
              <w:t>Д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8"/>
                <w:lang w:eastAsia="ru-RU"/>
              </w:rPr>
              <w:t>-1  / «3» февраля 2026 г.</w:t>
            </w:r>
          </w:p>
        </w:tc>
      </w:tr>
      <w:tr>
        <w:trPr>
          <w:trHeight w:val="278" w:hRule="atLeast"/>
        </w:trPr>
        <w:tc>
          <w:tcPr>
            <w:tcW w:w="183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8:30 – 8:45</w:t>
            </w:r>
          </w:p>
        </w:tc>
        <w:tc>
          <w:tcPr>
            <w:tcW w:w="86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конкурсантов.</w:t>
            </w:r>
          </w:p>
        </w:tc>
      </w:tr>
      <w:tr>
        <w:trPr>
          <w:trHeight w:val="152" w:hRule="atLeast"/>
        </w:trPr>
        <w:tc>
          <w:tcPr>
            <w:tcW w:w="183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8:45 – 9:00</w:t>
            </w:r>
          </w:p>
        </w:tc>
        <w:tc>
          <w:tcPr>
            <w:tcW w:w="86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по ТБ и ОТ.</w:t>
            </w:r>
          </w:p>
        </w:tc>
      </w:tr>
      <w:tr>
        <w:trPr>
          <w:trHeight w:val="70" w:hRule="atLeast"/>
        </w:trPr>
        <w:tc>
          <w:tcPr>
            <w:tcW w:w="183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9:00-13:00</w:t>
            </w:r>
          </w:p>
        </w:tc>
        <w:tc>
          <w:tcPr>
            <w:tcW w:w="86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Жеребьевка – распределение конкурсных рабочих мест. Знакомство конкурсантов с площадкой и оборудованием, с конкурсной и нормативной документацией</w:t>
            </w:r>
          </w:p>
        </w:tc>
      </w:tr>
      <w:tr>
        <w:trPr>
          <w:trHeight w:val="70" w:hRule="atLeast"/>
        </w:trPr>
        <w:tc>
          <w:tcPr>
            <w:tcW w:w="183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13:00-13:30</w:t>
            </w:r>
          </w:p>
        </w:tc>
        <w:tc>
          <w:tcPr>
            <w:tcW w:w="86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и подписание протоколов.</w:t>
            </w:r>
          </w:p>
        </w:tc>
      </w:tr>
      <w:tr>
        <w:trPr>
          <w:trHeight w:val="70" w:hRule="atLeast"/>
        </w:trPr>
        <w:tc>
          <w:tcPr>
            <w:tcW w:w="183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14.00-15.00</w:t>
            </w:r>
          </w:p>
        </w:tc>
        <w:tc>
          <w:tcPr>
            <w:tcW w:w="861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Торжественное открытие Регионального этапа Чемпионата по профессиональному мастерству «Профессионалы»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2026 г. в Орловской области (Дворец пионеров им. Ю. А. Гагарина г. Орел, ул. Салтыкова – Щедрина, д.31)</w:t>
            </w:r>
          </w:p>
        </w:tc>
      </w:tr>
      <w:tr>
        <w:trPr>
          <w:trHeight w:val="510" w:hRule="atLeast"/>
        </w:trPr>
        <w:tc>
          <w:tcPr>
            <w:tcW w:w="10455" w:type="dxa"/>
            <w:gridSpan w:val="2"/>
            <w:tcBorders/>
            <w:shd w:color="auto" w:fill="BEE7A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8"/>
                <w:lang w:eastAsia="ru-RU"/>
              </w:rPr>
              <w:t>Д1  / «4» февраля 2026 г.</w:t>
            </w:r>
          </w:p>
        </w:tc>
      </w:tr>
      <w:tr>
        <w:trPr>
          <w:trHeight w:val="70" w:hRule="atLeast"/>
        </w:trPr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8:00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8:15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Брифинг на конкурсной площадке.</w:t>
            </w:r>
          </w:p>
        </w:tc>
      </w:tr>
      <w:tr>
        <w:trPr>
          <w:trHeight w:val="70" w:hRule="atLeast"/>
        </w:trPr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8:15 – 8:30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Инструктаж конкурсантов, жеребьевка, знакомство с актуализированным КЗ</w:t>
            </w:r>
          </w:p>
        </w:tc>
      </w:tr>
      <w:tr>
        <w:trPr>
          <w:trHeight w:val="70" w:hRule="atLeast"/>
        </w:trPr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8:30 – 11:00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Модуль А. Подготовка фрагмента урока (этап открытия нового знания) в начальных классах по одному из учебных предметов с использованием интерактивного оборудования</w:t>
            </w:r>
          </w:p>
        </w:tc>
      </w:tr>
      <w:tr>
        <w:trPr>
          <w:trHeight w:val="70" w:hRule="atLeast"/>
        </w:trPr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11:00 – 11:10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Технический перерыв</w:t>
            </w:r>
          </w:p>
        </w:tc>
      </w:tr>
      <w:tr>
        <w:trPr>
          <w:trHeight w:val="70" w:hRule="atLeast"/>
        </w:trPr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11:10 -12.30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Модуль А. Проведение фрагмента урока (этап открытия нового знания) в начальных классах по одному из учебных предметов с использованием интерактивного оборудования</w:t>
            </w:r>
          </w:p>
        </w:tc>
      </w:tr>
      <w:tr>
        <w:trPr>
          <w:trHeight w:val="70" w:hRule="atLeast"/>
        </w:trPr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12:30-13.00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Обед</w:t>
            </w:r>
          </w:p>
        </w:tc>
      </w:tr>
      <w:tr>
        <w:trPr>
          <w:trHeight w:val="70" w:hRule="atLeast"/>
        </w:trPr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13:00-13:10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Жеребьевка, знакомство с актуализированным КЗ</w:t>
            </w:r>
          </w:p>
        </w:tc>
      </w:tr>
      <w:tr>
        <w:trPr>
          <w:trHeight w:val="70" w:hRule="atLeast"/>
        </w:trPr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13:10 -15:10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Модуль Г </w:t>
            </w:r>
            <w:bookmarkStart w:id="1" w:name="__DdeLink__4936_1550148330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(2)</w:t>
            </w:r>
            <w:bookmarkEnd w:id="1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Разработка тестовых уровневых учебных заданий, обеспечивающих усвоение конкретной темы по одному из учебных предметов </w:t>
            </w:r>
          </w:p>
        </w:tc>
      </w:tr>
      <w:tr>
        <w:trPr>
          <w:trHeight w:val="70" w:hRule="atLeast"/>
        </w:trPr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15:10-15:20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Технический перерыв</w:t>
            </w:r>
          </w:p>
        </w:tc>
      </w:tr>
      <w:tr>
        <w:trPr>
          <w:trHeight w:val="70" w:hRule="atLeast"/>
        </w:trPr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15:20 -16:15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Модуль Г (2)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. Д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емонстрация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тестовых уровневых учебных заданий, обеспечивающих усвоение конкретной темы по одному из учебных предметов </w:t>
            </w:r>
          </w:p>
        </w:tc>
      </w:tr>
      <w:tr>
        <w:trPr>
          <w:trHeight w:val="70" w:hRule="atLeast"/>
        </w:trPr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16:15 – 18:15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Собрания экспертов: подведение итогов дня. Внесение результатов в ЦСО.</w:t>
            </w:r>
          </w:p>
        </w:tc>
      </w:tr>
      <w:tr>
        <w:trPr>
          <w:trHeight w:val="510" w:hRule="atLeast"/>
        </w:trPr>
        <w:tc>
          <w:tcPr>
            <w:tcW w:w="10455" w:type="dxa"/>
            <w:gridSpan w:val="2"/>
            <w:tcBorders/>
            <w:shd w:color="auto" w:fill="BEE7A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8"/>
                <w:lang w:eastAsia="ru-RU"/>
              </w:rPr>
              <w:t>Д2  / «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8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8"/>
                <w:lang w:eastAsia="ru-RU"/>
              </w:rPr>
              <w:t>» февраля 2026 г.</w:t>
            </w:r>
          </w:p>
        </w:tc>
      </w:tr>
      <w:tr>
        <w:trPr>
          <w:trHeight w:val="170" w:hRule="atLeast"/>
        </w:trPr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 – 8: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Брифинг на конкурсной площадке.</w:t>
            </w:r>
          </w:p>
        </w:tc>
      </w:tr>
      <w:tr>
        <w:trPr>
          <w:trHeight w:val="170" w:hRule="atLeast"/>
        </w:trPr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5 –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8:3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Инструктаж конкурсантов, жеребьевка, знакомство с актуализированным КЗ</w:t>
            </w:r>
          </w:p>
        </w:tc>
      </w:tr>
      <w:tr>
        <w:trPr>
          <w:trHeight w:val="70" w:hRule="atLeast"/>
        </w:trPr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8:3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 – 11: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Модуль Б. Подготовка обучающего интерактива для родителей по заданной теме</w:t>
            </w:r>
          </w:p>
        </w:tc>
      </w:tr>
      <w:tr>
        <w:trPr>
          <w:trHeight w:val="70" w:hRule="atLeast"/>
        </w:trPr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 – 11: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Технический перерыв</w:t>
            </w:r>
          </w:p>
        </w:tc>
      </w:tr>
      <w:tr>
        <w:trPr>
          <w:trHeight w:val="70" w:hRule="atLeast"/>
        </w:trPr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0 - 1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2:3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Модуль Б. Проведение обучающего интерактива для родителей по заданной теме</w:t>
            </w:r>
          </w:p>
        </w:tc>
      </w:tr>
      <w:tr>
        <w:trPr>
          <w:trHeight w:val="70" w:hRule="atLeast"/>
        </w:trPr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2:3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 – 13: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Обед</w:t>
            </w:r>
          </w:p>
        </w:tc>
      </w:tr>
      <w:tr>
        <w:trPr>
          <w:trHeight w:val="70" w:hRule="atLeast"/>
        </w:trPr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 – 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3:1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Жеребьевка, знакомство с актуализированным КЗ</w:t>
            </w:r>
          </w:p>
        </w:tc>
      </w:tr>
      <w:tr>
        <w:trPr>
          <w:trHeight w:val="70" w:hRule="atLeast"/>
        </w:trPr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3:1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 – 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5:1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Модуль Д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(2)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Создание буклета о городе-герое Российской Федерации для патриотического воспитания младших школьников</w:t>
            </w:r>
          </w:p>
        </w:tc>
      </w:tr>
      <w:tr>
        <w:trPr>
          <w:trHeight w:val="70" w:hRule="atLeast"/>
        </w:trPr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5:1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 – 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7: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Собрания экспертов: подведение итогов дня. Внесение результатов в ЦСО.</w:t>
            </w:r>
          </w:p>
        </w:tc>
      </w:tr>
      <w:tr>
        <w:trPr>
          <w:trHeight w:val="510" w:hRule="atLeast"/>
        </w:trPr>
        <w:tc>
          <w:tcPr>
            <w:tcW w:w="10455" w:type="dxa"/>
            <w:gridSpan w:val="2"/>
            <w:tcBorders/>
            <w:shd w:color="auto" w:fill="BEE7A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8"/>
                <w:lang w:eastAsia="ru-RU"/>
              </w:rPr>
              <w:t>Д3  / «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8"/>
                <w:lang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8"/>
                <w:lang w:eastAsia="ru-RU"/>
              </w:rPr>
              <w:t>» февраля 2026 г.</w:t>
            </w:r>
          </w:p>
        </w:tc>
      </w:tr>
      <w:tr>
        <w:trPr>
          <w:trHeight w:val="70" w:hRule="atLeast"/>
        </w:trPr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8:30 – 8:45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Брифинг на конкурсной площадке.</w:t>
            </w:r>
          </w:p>
        </w:tc>
      </w:tr>
      <w:tr>
        <w:trPr>
          <w:trHeight w:val="70" w:hRule="atLeast"/>
        </w:trPr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8:45 – 9:00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Инструктаж конкурсантов, жеребьевка, знакомство с актуализированным КЗ</w:t>
            </w:r>
          </w:p>
        </w:tc>
      </w:tr>
      <w:tr>
        <w:trPr>
          <w:trHeight w:val="70" w:hRule="atLeast"/>
        </w:trPr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9:00 – 11:30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Модуль В. Разработка фрагмента внеурочного занятия c использованием интерактивного оборудования</w:t>
            </w:r>
          </w:p>
        </w:tc>
      </w:tr>
      <w:tr>
        <w:trPr>
          <w:trHeight w:val="70" w:hRule="atLeast"/>
        </w:trPr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11:30 – 11:40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Технический перерыв</w:t>
            </w:r>
          </w:p>
        </w:tc>
      </w:tr>
      <w:tr>
        <w:trPr>
          <w:trHeight w:val="70" w:hRule="atLeast"/>
        </w:trPr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11:40 -13:20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Модуль В. Проведение фрагмента внеурочного занятия c использованием интерактивного оборудования</w:t>
            </w:r>
          </w:p>
        </w:tc>
      </w:tr>
      <w:tr>
        <w:trPr>
          <w:trHeight w:val="70" w:hRule="atLeast"/>
        </w:trPr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13:20 – 14:00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Обед</w:t>
            </w:r>
          </w:p>
        </w:tc>
      </w:tr>
      <w:tr>
        <w:trPr>
          <w:trHeight w:val="70" w:hRule="atLeast"/>
        </w:trPr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14:00 – 17:00</w:t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Собрания экспертов: подведение итогов дня. Внесение результатов в ЦСО. Подписание протоколов.</w:t>
            </w:r>
          </w:p>
        </w:tc>
      </w:tr>
      <w:tr>
        <w:trPr>
          <w:trHeight w:val="70" w:hRule="atLeast"/>
        </w:trPr>
        <w:tc>
          <w:tcPr>
            <w:tcW w:w="10455" w:type="dxa"/>
            <w:gridSpan w:val="2"/>
            <w:tcBorders/>
            <w:shd w:color="auto" w:fill="C5E0B3" w:themeFill="accent6" w:themeFillTint="66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«</w:t>
            </w:r>
            <w:r>
              <w:rPr>
                <w:rFonts w:ascii="Times New Roman" w:hAnsi="Times New Roman"/>
                <w:b/>
                <w:sz w:val="24"/>
              </w:rPr>
              <w:t>17</w:t>
            </w:r>
            <w:r>
              <w:rPr>
                <w:rFonts w:ascii="Times New Roman" w:hAnsi="Times New Roman"/>
                <w:b/>
                <w:sz w:val="24"/>
              </w:rPr>
              <w:t>» февраля 2026 г.</w:t>
            </w:r>
          </w:p>
        </w:tc>
      </w:tr>
      <w:tr>
        <w:trPr>
          <w:trHeight w:val="980" w:hRule="atLeast"/>
        </w:trPr>
        <w:tc>
          <w:tcPr>
            <w:tcW w:w="183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6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Торжественное закрытие Регионального этапа Чемпионата по профессиональному мастерству «Профессионалы» и Чемпионата высоких технологий – 2025 г. в Орловской области (Дворец пионеров им. Ю. А. Гагарина г. Орел, ул. Салтыкова – Щедрина, д.31)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720" w:right="720" w:header="624" w:top="720" w:footer="170" w:bottom="720" w:gutter="0"/>
      <w:pgNumType w:start="0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Segoe UI">
    <w:charset w:val="cc"/>
    <w:family w:val="roman"/>
    <w:pitch w:val="variable"/>
  </w:font>
  <w:font w:name="Cambri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center"/>
      <w:tblInd w:w="0" w:type="dxa"/>
      <w:tblCellMar>
        <w:top w:w="144" w:type="dxa"/>
        <w:left w:w="115" w:type="dxa"/>
        <w:bottom w:w="144" w:type="dxa"/>
        <w:right w:w="115" w:type="dxa"/>
      </w:tblCellMar>
      <w:tblLook w:firstRow="1" w:noVBand="1" w:lastRow="0" w:firstColumn="1" w:lastColumn="0" w:noHBand="0" w:val="04a0"/>
    </w:tblPr>
    <w:tblGrid>
      <w:gridCol w:w="6461"/>
      <w:gridCol w:w="4004"/>
    </w:tblGrid>
    <w:tr>
      <w:trPr/>
      <w:tc>
        <w:tcPr>
          <w:tcW w:w="6461" w:type="dxa"/>
          <w:tcBorders/>
          <w:shd w:color="auto" w:fill="auto" w:val="clear"/>
          <w:vAlign w:val="center"/>
        </w:tcPr>
        <w:p>
          <w:pPr>
            <w:pStyle w:val="Footer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cs="Times New Roman" w:ascii="Times New Roman" w:hAnsi="Times New Roman"/>
              <w:caps/>
              <w:sz w:val="18"/>
              <w:szCs w:val="18"/>
            </w:rPr>
          </w:r>
        </w:p>
      </w:tc>
      <w:tc>
        <w:tcPr>
          <w:tcW w:w="4004" w:type="dxa"/>
          <w:tcBorders/>
          <w:shd w:color="auto" w:fill="auto" w:val="clear"/>
          <w:vAlign w:val="center"/>
        </w:tcPr>
        <w:p>
          <w:pPr>
            <w:pStyle w:val="Footer"/>
            <w:tabs>
              <w:tab w:val="clear" w:pos="4677"/>
              <w:tab w:val="clear" w:pos="9355"/>
            </w:tabs>
            <w:jc w:val="right"/>
            <w:rPr/>
          </w:pPr>
          <w:r>
            <w:rPr>
              <w:rFonts w:cs="Times New Roman" w:ascii="Times New Roman" w:hAnsi="Times New Roman"/>
              <w:caps/>
              <w:sz w:val="18"/>
              <w:szCs w:val="18"/>
            </w:rPr>
            <w:fldChar w:fldCharType="begin"/>
          </w:r>
          <w:r>
            <w:rPr>
              <w:caps/>
              <w:sz w:val="18"/>
              <w:szCs w:val="18"/>
              <w:rFonts w:cs="Times New Roman" w:ascii="Times New Roman" w:hAnsi="Times New Roman"/>
            </w:rPr>
            <w:instrText> PAGE </w:instrText>
          </w:r>
          <w:r>
            <w:rPr>
              <w:caps/>
              <w:sz w:val="18"/>
              <w:szCs w:val="18"/>
              <w:rFonts w:cs="Times New Roman" w:ascii="Times New Roman" w:hAnsi="Times New Roman"/>
            </w:rPr>
            <w:fldChar w:fldCharType="separate"/>
          </w:r>
          <w:r>
            <w:rPr>
              <w:caps/>
              <w:sz w:val="18"/>
              <w:szCs w:val="18"/>
              <w:rFonts w:cs="Times New Roman" w:ascii="Times New Roman" w:hAnsi="Times New Roman"/>
            </w:rPr>
            <w:t>1</w:t>
          </w:r>
          <w:r>
            <w:rPr>
              <w:caps/>
              <w:sz w:val="18"/>
              <w:szCs w:val="18"/>
              <w:rFonts w:cs="Times New Roman" w:ascii="Times New Roman" w:hAnsi="Times New Roman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clear" w:pos="9355"/>
        <w:tab w:val="center" w:pos="4677" w:leader="none"/>
        <w:tab w:val="right" w:pos="10631" w:leader="none"/>
      </w:tabs>
      <w:rPr>
        <w:lang w:val="en-US"/>
      </w:rPr>
    </w:pPr>
    <w:r>
      <w:rPr>
        <w:lang w:val="en-US"/>
      </w:rPr>
    </w:r>
  </w:p>
</w:hdr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Body Text Indent 2" w:uiPriority="0"/>
    <w:lsdException w:name="Followed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annotation subjec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15f2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0"/>
    <w:qFormat/>
    <w:rsid w:val="00de39d8"/>
    <w:pPr>
      <w:keepNext w:val="true"/>
      <w:spacing w:lineRule="auto" w:line="360" w:before="240" w:after="120"/>
      <w:outlineLvl w:val="0"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paragraph" w:styleId="Heading2">
    <w:name w:val="Heading 2"/>
    <w:basedOn w:val="Normal"/>
    <w:next w:val="Normal"/>
    <w:link w:val="20"/>
    <w:qFormat/>
    <w:rsid w:val="00de39d8"/>
    <w:pPr>
      <w:keepNext w:val="true"/>
      <w:spacing w:lineRule="auto" w:line="360" w:before="240" w:after="120"/>
      <w:outlineLvl w:val="1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Heading3">
    <w:name w:val="Heading 3"/>
    <w:basedOn w:val="Normal"/>
    <w:next w:val="Normal"/>
    <w:link w:val="30"/>
    <w:qFormat/>
    <w:rsid w:val="00de39d8"/>
    <w:pPr>
      <w:keepNext w:val="true"/>
      <w:spacing w:lineRule="auto" w:line="360" w:before="120" w:after="0"/>
      <w:outlineLvl w:val="2"/>
    </w:pPr>
    <w:rPr>
      <w:rFonts w:ascii="Arial" w:hAnsi="Arial" w:eastAsia="Times New Roman" w:cs="Arial"/>
      <w:b/>
      <w:bCs/>
      <w:szCs w:val="26"/>
      <w:lang w:val="en-GB"/>
    </w:rPr>
  </w:style>
  <w:style w:type="paragraph" w:styleId="Heading4">
    <w:name w:val="Heading 4"/>
    <w:basedOn w:val="Normal"/>
    <w:next w:val="Normal"/>
    <w:link w:val="40"/>
    <w:qFormat/>
    <w:rsid w:val="00de39d8"/>
    <w:pPr>
      <w:keepNext w:val="true"/>
      <w:widowControl w:val="false"/>
      <w:snapToGrid w:val="false"/>
      <w:spacing w:lineRule="auto" w:line="360" w:before="0" w:after="0"/>
      <w:outlineLvl w:val="3"/>
    </w:pPr>
    <w:rPr>
      <w:rFonts w:ascii="Arial" w:hAnsi="Arial" w:eastAsia="Times New Roman" w:cs="Times New Roman"/>
      <w:b/>
      <w:sz w:val="28"/>
      <w:szCs w:val="20"/>
      <w:lang w:val="en-AU"/>
    </w:rPr>
  </w:style>
  <w:style w:type="paragraph" w:styleId="Heading5">
    <w:name w:val="Heading 5"/>
    <w:basedOn w:val="Normal"/>
    <w:next w:val="Normal"/>
    <w:link w:val="50"/>
    <w:qFormat/>
    <w:rsid w:val="00de39d8"/>
    <w:pPr>
      <w:keepNext w:val="true"/>
      <w:widowControl w:val="false"/>
      <w:suppressAutoHyphens w:val="true"/>
      <w:snapToGrid w:val="false"/>
      <w:spacing w:lineRule="auto" w:line="360" w:before="0" w:after="0"/>
      <w:jc w:val="both"/>
      <w:outlineLvl w:val="4"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paragraph" w:styleId="Heading6">
    <w:name w:val="Heading 6"/>
    <w:basedOn w:val="Normal"/>
    <w:next w:val="Normal"/>
    <w:link w:val="60"/>
    <w:qFormat/>
    <w:rsid w:val="00de39d8"/>
    <w:pPr>
      <w:keepNext w:val="true"/>
      <w:widowControl w:val="false"/>
      <w:snapToGrid w:val="false"/>
      <w:spacing w:lineRule="auto" w:line="360" w:before="0" w:after="58"/>
      <w:outlineLvl w:val="5"/>
    </w:pPr>
    <w:rPr>
      <w:rFonts w:ascii="Arial" w:hAnsi="Arial" w:eastAsia="Times New Roman" w:cs="Times New Roman"/>
      <w:b/>
      <w:sz w:val="24"/>
      <w:szCs w:val="20"/>
      <w:lang w:val="en-AU"/>
    </w:rPr>
  </w:style>
  <w:style w:type="paragraph" w:styleId="Heading7">
    <w:name w:val="Heading 7"/>
    <w:basedOn w:val="Normal"/>
    <w:next w:val="Normal"/>
    <w:link w:val="70"/>
    <w:qFormat/>
    <w:rsid w:val="00de39d8"/>
    <w:pPr>
      <w:keepNext w:val="true"/>
      <w:widowControl w:val="false"/>
      <w:suppressAutoHyphens w:val="true"/>
      <w:snapToGrid w:val="false"/>
      <w:spacing w:lineRule="auto" w:line="360" w:before="0" w:after="0"/>
      <w:jc w:val="both"/>
      <w:outlineLvl w:val="6"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paragraph" w:styleId="Heading8">
    <w:name w:val="Heading 8"/>
    <w:basedOn w:val="Normal"/>
    <w:next w:val="Normal"/>
    <w:link w:val="80"/>
    <w:qFormat/>
    <w:rsid w:val="00de39d8"/>
    <w:pPr>
      <w:keepNext w:val="true"/>
      <w:widowControl w:val="false"/>
      <w:snapToGrid w:val="false"/>
      <w:spacing w:lineRule="auto" w:line="360" w:before="0" w:after="0"/>
      <w:jc w:val="both"/>
      <w:outlineLvl w:val="7"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paragraph" w:styleId="Heading9">
    <w:name w:val="Heading 9"/>
    <w:basedOn w:val="Normal"/>
    <w:next w:val="Normal"/>
    <w:link w:val="90"/>
    <w:qFormat/>
    <w:rsid w:val="00de39d8"/>
    <w:pPr>
      <w:keepNext w:val="true"/>
      <w:widowControl w:val="false"/>
      <w:spacing w:lineRule="auto" w:line="360" w:before="0" w:after="0"/>
      <w:ind w:left="360" w:firstLine="360"/>
      <w:jc w:val="both"/>
      <w:outlineLvl w:val="8"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basedOn w:val="DefaultParagraphFont"/>
    <w:link w:val="a5"/>
    <w:uiPriority w:val="99"/>
    <w:qFormat/>
    <w:rsid w:val="00970f49"/>
    <w:rPr/>
  </w:style>
  <w:style w:type="character" w:styleId="Style6" w:customStyle="1">
    <w:name w:val="Нижний колонтитул Знак"/>
    <w:basedOn w:val="DefaultParagraphFont"/>
    <w:link w:val="a7"/>
    <w:uiPriority w:val="99"/>
    <w:qFormat/>
    <w:rsid w:val="00970f49"/>
    <w:rPr/>
  </w:style>
  <w:style w:type="character" w:styleId="Style7" w:customStyle="1">
    <w:name w:val="Без интервала Знак"/>
    <w:basedOn w:val="DefaultParagraphFont"/>
    <w:link w:val="a9"/>
    <w:uiPriority w:val="1"/>
    <w:qFormat/>
    <w:rsid w:val="00b45aa4"/>
    <w:rPr>
      <w:rFonts w:eastAsia="" w:eastAsiaTheme="minorEastAsia"/>
      <w:lang w:eastAsia="ru-RU"/>
    </w:rPr>
  </w:style>
  <w:style w:type="character" w:styleId="PlaceholderText">
    <w:name w:val="Placeholder Text"/>
    <w:basedOn w:val="DefaultParagraphFont"/>
    <w:uiPriority w:val="99"/>
    <w:semiHidden/>
    <w:qFormat/>
    <w:rsid w:val="00832ebb"/>
    <w:rPr>
      <w:color w:val="808080"/>
    </w:rPr>
  </w:style>
  <w:style w:type="character" w:styleId="Style8" w:customStyle="1">
    <w:name w:val="Текст выноски Знак"/>
    <w:basedOn w:val="DefaultParagraphFont"/>
    <w:link w:val="ac"/>
    <w:qFormat/>
    <w:rsid w:val="00de39d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link w:val="1"/>
    <w:qFormat/>
    <w:rsid w:val="00de39d8"/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styleId="2" w:customStyle="1">
    <w:name w:val="Заголовок 2 Знак"/>
    <w:basedOn w:val="DefaultParagraphFont"/>
    <w:link w:val="2"/>
    <w:qFormat/>
    <w:rsid w:val="00de39d8"/>
    <w:rPr>
      <w:rFonts w:ascii="Arial" w:hAnsi="Arial" w:eastAsia="Times New Roman" w:cs="Times New Roman"/>
      <w:b/>
      <w:sz w:val="28"/>
      <w:szCs w:val="24"/>
      <w:lang w:val="en-GB"/>
    </w:rPr>
  </w:style>
  <w:style w:type="character" w:styleId="3" w:customStyle="1">
    <w:name w:val="Заголовок 3 Знак"/>
    <w:basedOn w:val="DefaultParagraphFont"/>
    <w:link w:val="3"/>
    <w:qFormat/>
    <w:rsid w:val="00de39d8"/>
    <w:rPr>
      <w:rFonts w:ascii="Arial" w:hAnsi="Arial" w:eastAsia="Times New Roman" w:cs="Arial"/>
      <w:b/>
      <w:bCs/>
      <w:szCs w:val="26"/>
      <w:lang w:val="en-GB"/>
    </w:rPr>
  </w:style>
  <w:style w:type="character" w:styleId="4" w:customStyle="1">
    <w:name w:val="Заголовок 4 Знак"/>
    <w:basedOn w:val="DefaultParagraphFont"/>
    <w:link w:val="4"/>
    <w:qFormat/>
    <w:rsid w:val="00de39d8"/>
    <w:rPr>
      <w:rFonts w:ascii="Arial" w:hAnsi="Arial" w:eastAsia="Times New Roman" w:cs="Times New Roman"/>
      <w:b/>
      <w:sz w:val="28"/>
      <w:szCs w:val="20"/>
      <w:lang w:val="en-AU"/>
    </w:rPr>
  </w:style>
  <w:style w:type="character" w:styleId="5" w:customStyle="1">
    <w:name w:val="Заголовок 5 Знак"/>
    <w:basedOn w:val="DefaultParagraphFont"/>
    <w:link w:val="5"/>
    <w:qFormat/>
    <w:rsid w:val="00de39d8"/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styleId="6" w:customStyle="1">
    <w:name w:val="Заголовок 6 Знак"/>
    <w:basedOn w:val="DefaultParagraphFont"/>
    <w:link w:val="6"/>
    <w:qFormat/>
    <w:rsid w:val="00de39d8"/>
    <w:rPr>
      <w:rFonts w:ascii="Arial" w:hAnsi="Arial" w:eastAsia="Times New Roman" w:cs="Times New Roman"/>
      <w:b/>
      <w:sz w:val="24"/>
      <w:szCs w:val="20"/>
      <w:lang w:val="en-AU"/>
    </w:rPr>
  </w:style>
  <w:style w:type="character" w:styleId="7" w:customStyle="1">
    <w:name w:val="Заголовок 7 Знак"/>
    <w:basedOn w:val="DefaultParagraphFont"/>
    <w:link w:val="7"/>
    <w:qFormat/>
    <w:rsid w:val="00de39d8"/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styleId="8" w:customStyle="1">
    <w:name w:val="Заголовок 8 Знак"/>
    <w:basedOn w:val="DefaultParagraphFont"/>
    <w:link w:val="8"/>
    <w:qFormat/>
    <w:rsid w:val="00de39d8"/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styleId="9" w:customStyle="1">
    <w:name w:val="Заголовок 9 Знак"/>
    <w:basedOn w:val="DefaultParagraphFont"/>
    <w:link w:val="9"/>
    <w:qFormat/>
    <w:rsid w:val="00de39d8"/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InternetLink">
    <w:name w:val="Internet Link"/>
    <w:uiPriority w:val="99"/>
    <w:rsid w:val="00de39d8"/>
    <w:rPr>
      <w:color w:val="0000FF"/>
      <w:u w:val="single"/>
    </w:rPr>
  </w:style>
  <w:style w:type="character" w:styleId="Pagenumber">
    <w:name w:val="page number"/>
    <w:qFormat/>
    <w:rsid w:val="00de39d8"/>
    <w:rPr>
      <w:rFonts w:ascii="Arial" w:hAnsi="Arial"/>
      <w:sz w:val="16"/>
    </w:rPr>
  </w:style>
  <w:style w:type="character" w:styleId="Style9" w:customStyle="1">
    <w:name w:val="Основной текст Знак"/>
    <w:basedOn w:val="DefaultParagraphFont"/>
    <w:link w:val="af1"/>
    <w:semiHidden/>
    <w:qFormat/>
    <w:rsid w:val="00de39d8"/>
    <w:rPr>
      <w:rFonts w:ascii="Arial" w:hAnsi="Arial" w:eastAsia="Times New Roman" w:cs="Times New Roman"/>
      <w:sz w:val="24"/>
      <w:szCs w:val="20"/>
      <w:lang w:val="en-AU"/>
    </w:rPr>
  </w:style>
  <w:style w:type="character" w:styleId="21" w:customStyle="1">
    <w:name w:val="Основной текст с отступом 2 Знак"/>
    <w:basedOn w:val="DefaultParagraphFont"/>
    <w:link w:val="21"/>
    <w:semiHidden/>
    <w:qFormat/>
    <w:rsid w:val="00de39d8"/>
    <w:rPr>
      <w:rFonts w:ascii="Arial" w:hAnsi="Arial" w:eastAsia="Times New Roman" w:cs="Times New Roman"/>
      <w:sz w:val="24"/>
      <w:szCs w:val="20"/>
      <w:lang w:val="en-US"/>
    </w:rPr>
  </w:style>
  <w:style w:type="character" w:styleId="22" w:customStyle="1">
    <w:name w:val="Основной текст 2 Знак"/>
    <w:basedOn w:val="DefaultParagraphFont"/>
    <w:link w:val="23"/>
    <w:semiHidden/>
    <w:qFormat/>
    <w:rsid w:val="00de39d8"/>
    <w:rPr>
      <w:rFonts w:ascii="Arial" w:hAnsi="Arial" w:eastAsia="Times New Roman" w:cs="Times New Roman"/>
      <w:spacing w:val="-3"/>
      <w:szCs w:val="20"/>
      <w:lang w:val="en-US"/>
    </w:rPr>
  </w:style>
  <w:style w:type="character" w:styleId="Docsubtitle1Char" w:customStyle="1">
    <w:name w:val="Doc subtitle1 Char"/>
    <w:link w:val="Docsubtitle1"/>
    <w:qFormat/>
    <w:locked/>
    <w:rsid w:val="00de39d8"/>
    <w:rPr>
      <w:rFonts w:ascii="Arial" w:hAnsi="Arial" w:eastAsia="Times New Roman" w:cs="Times New Roman"/>
      <w:b/>
      <w:sz w:val="28"/>
      <w:szCs w:val="24"/>
      <w:lang w:val="en-GB"/>
    </w:rPr>
  </w:style>
  <w:style w:type="character" w:styleId="Style10" w:customStyle="1">
    <w:name w:val="Текст сноски Знак"/>
    <w:basedOn w:val="DefaultParagraphFont"/>
    <w:link w:val="af4"/>
    <w:qFormat/>
    <w:rsid w:val="00de39d8"/>
    <w:rPr>
      <w:rFonts w:ascii="Times New Roman" w:hAnsi="Times New Roman" w:eastAsia="Times New Roman" w:cs="Times New Roman"/>
      <w:szCs w:val="20"/>
      <w:lang w:eastAsia="ru-RU"/>
    </w:rPr>
  </w:style>
  <w:style w:type="character" w:styleId="FootnoteCharacters">
    <w:name w:val="Footnote Characters"/>
    <w:qFormat/>
    <w:rsid w:val="00de39d8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FollowedHyperlink">
    <w:name w:val="FollowedHyperlink"/>
    <w:qFormat/>
    <w:rsid w:val="00de39d8"/>
    <w:rPr>
      <w:color w:val="800080"/>
      <w:u w:val="single"/>
    </w:rPr>
  </w:style>
  <w:style w:type="character" w:styleId="Style11" w:customStyle="1">
    <w:name w:val="цвет в таблице"/>
    <w:qFormat/>
    <w:rsid w:val="00de39d8"/>
    <w:rPr>
      <w:color w:val="2C8DE6"/>
    </w:rPr>
  </w:style>
  <w:style w:type="character" w:styleId="11" w:customStyle="1">
    <w:name w:val="!Заголовок-1 Знак"/>
    <w:link w:val="-1"/>
    <w:qFormat/>
    <w:rsid w:val="00de39d8"/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character" w:styleId="23" w:customStyle="1">
    <w:name w:val="!заголовок-2 Знак"/>
    <w:link w:val="-2"/>
    <w:qFormat/>
    <w:rsid w:val="00de39d8"/>
    <w:rPr>
      <w:rFonts w:ascii="Arial" w:hAnsi="Arial" w:eastAsia="Times New Roman" w:cs="Times New Roman"/>
      <w:b/>
      <w:sz w:val="28"/>
      <w:szCs w:val="24"/>
    </w:rPr>
  </w:style>
  <w:style w:type="character" w:styleId="Style12" w:customStyle="1">
    <w:name w:val="!Текст Знак"/>
    <w:link w:val="afc"/>
    <w:qFormat/>
    <w:rsid w:val="00de39d8"/>
    <w:rPr>
      <w:rFonts w:ascii="Times New Roman" w:hAnsi="Times New Roman" w:eastAsia="Times New Roman" w:cs="Times New Roman"/>
      <w:szCs w:val="20"/>
      <w:lang w:eastAsia="ru-RU"/>
    </w:rPr>
  </w:style>
  <w:style w:type="character" w:styleId="Style13" w:customStyle="1">
    <w:name w:val="выделение цвет Знак"/>
    <w:link w:val="af8"/>
    <w:qFormat/>
    <w:rsid w:val="00de39d8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Style14" w:customStyle="1">
    <w:name w:val="!Синий заголовок текста Знак"/>
    <w:link w:val="afe"/>
    <w:qFormat/>
    <w:rsid w:val="00de39d8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Style15" w:customStyle="1">
    <w:name w:val="!Список с точками Знак"/>
    <w:link w:val="a0"/>
    <w:qFormat/>
    <w:rsid w:val="00de39d8"/>
    <w:rPr>
      <w:rFonts w:ascii="Times New Roman" w:hAnsi="Times New Roman" w:eastAsia="Times New Roman" w:cs="Times New Roman"/>
      <w:szCs w:val="20"/>
      <w:lang w:eastAsia="ru-RU"/>
    </w:rPr>
  </w:style>
  <w:style w:type="character" w:styleId="Style16" w:customStyle="1">
    <w:name w:val="Интернет-ссылка"/>
    <w:qFormat/>
    <w:rsid w:val="00de39d8"/>
    <w:rPr>
      <w:color w:val="0000FF"/>
      <w:u w:val="single"/>
      <w:lang w:val="ru-RU" w:eastAsia="ru-RU" w:bidi="ru-RU"/>
    </w:rPr>
  </w:style>
  <w:style w:type="character" w:styleId="Annotationreference">
    <w:name w:val="annotation reference"/>
    <w:basedOn w:val="DefaultParagraphFont"/>
    <w:semiHidden/>
    <w:unhideWhenUsed/>
    <w:qFormat/>
    <w:rsid w:val="00de39d8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ff4"/>
    <w:semiHidden/>
    <w:qFormat/>
    <w:rsid w:val="00de39d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8" w:customStyle="1">
    <w:name w:val="Тема примечания Знак"/>
    <w:basedOn w:val="Style17"/>
    <w:link w:val="aff6"/>
    <w:semiHidden/>
    <w:qFormat/>
    <w:rsid w:val="00de39d8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14" w:customStyle="1">
    <w:name w:val="Основной текст (14)_"/>
    <w:basedOn w:val="DefaultParagraphFont"/>
    <w:link w:val="143"/>
    <w:qFormat/>
    <w:rsid w:val="00e857d6"/>
    <w:rPr>
      <w:rFonts w:ascii="Segoe UI" w:hAnsi="Segoe UI" w:eastAsia="Segoe UI" w:cs="Segoe UI"/>
      <w:sz w:val="19"/>
      <w:szCs w:val="19"/>
      <w:shd w:fill="FFFFFF" w:val="clear"/>
    </w:rPr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1e1df9"/>
    <w:rPr>
      <w:color w:val="605E5C"/>
      <w:shd w:fill="E1DFDD" w:val="clear"/>
    </w:rPr>
  </w:style>
  <w:style w:type="character" w:styleId="24" w:customStyle="1">
    <w:name w:val="Неразрешенное упоминание2"/>
    <w:basedOn w:val="DefaultParagraphFont"/>
    <w:uiPriority w:val="99"/>
    <w:semiHidden/>
    <w:unhideWhenUsed/>
    <w:qFormat/>
    <w:rsid w:val="00f35f4f"/>
    <w:rPr>
      <w:color w:val="605E5C"/>
      <w:shd w:fill="E1DFDD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color w:val="000000"/>
    </w:rPr>
  </w:style>
  <w:style w:type="character" w:styleId="ListLabel35">
    <w:name w:val="ListLabel 35"/>
    <w:qFormat/>
    <w:rPr>
      <w:b w:val="false"/>
    </w:rPr>
  </w:style>
  <w:style w:type="character" w:styleId="ListLabel36">
    <w:name w:val="ListLabel 36"/>
    <w:qFormat/>
    <w:rPr>
      <w:b/>
      <w:i w:val="false"/>
      <w:sz w:val="32"/>
      <w:szCs w:val="32"/>
    </w:rPr>
  </w:style>
  <w:style w:type="character" w:styleId="ListLabel37">
    <w:name w:val="ListLabel 37"/>
    <w:qFormat/>
    <w:rPr>
      <w:rFonts w:eastAsia="Times New Roman" w:cs="Times New Roman"/>
      <w:b/>
      <w:i/>
      <w:color w:val="000000"/>
      <w:sz w:val="28"/>
      <w:szCs w:val="28"/>
    </w:rPr>
  </w:style>
  <w:style w:type="character" w:styleId="ListLabel38">
    <w:name w:val="ListLabel 38"/>
    <w:qFormat/>
    <w:rPr>
      <w:rFonts w:eastAsia="noto sans symbols" w:cs="noto sans symbols"/>
    </w:rPr>
  </w:style>
  <w:style w:type="character" w:styleId="ListLabel39">
    <w:name w:val="ListLabel 39"/>
    <w:qFormat/>
    <w:rPr>
      <w:b w:val="false"/>
      <w:i/>
    </w:rPr>
  </w:style>
  <w:style w:type="character" w:styleId="ListLabel40">
    <w:name w:val="ListLabel 40"/>
    <w:qFormat/>
    <w:rPr>
      <w:b w:val="false"/>
      <w:i/>
    </w:rPr>
  </w:style>
  <w:style w:type="character" w:styleId="ListLabel41">
    <w:name w:val="ListLabel 41"/>
    <w:qFormat/>
    <w:rPr>
      <w:b w:val="false"/>
      <w:i/>
    </w:rPr>
  </w:style>
  <w:style w:type="character" w:styleId="ListLabel42">
    <w:name w:val="ListLabel 42"/>
    <w:qFormat/>
    <w:rPr>
      <w:b w:val="false"/>
      <w:i/>
    </w:rPr>
  </w:style>
  <w:style w:type="character" w:styleId="ListLabel43">
    <w:name w:val="ListLabel 43"/>
    <w:qFormat/>
    <w:rPr>
      <w:b w:val="false"/>
      <w:i/>
    </w:rPr>
  </w:style>
  <w:style w:type="character" w:styleId="ListLabel44">
    <w:name w:val="ListLabel 44"/>
    <w:qFormat/>
    <w:rPr>
      <w:b w:val="false"/>
      <w:i/>
    </w:rPr>
  </w:style>
  <w:style w:type="character" w:styleId="ListLabel45">
    <w:name w:val="ListLabel 45"/>
    <w:qFormat/>
    <w:rPr>
      <w:b w:val="false"/>
      <w:i/>
    </w:rPr>
  </w:style>
  <w:style w:type="character" w:styleId="ListLabel46">
    <w:name w:val="ListLabel 46"/>
    <w:qFormat/>
    <w:rPr>
      <w:b w:val="false"/>
      <w:i/>
    </w:rPr>
  </w:style>
  <w:style w:type="character" w:styleId="ListLabel47">
    <w:name w:val="ListLabel 47"/>
    <w:qFormat/>
    <w:rPr>
      <w:b w:val="false"/>
      <w:i/>
    </w:rPr>
  </w:style>
  <w:style w:type="character" w:styleId="ListLabel48">
    <w:name w:val="ListLabel 48"/>
    <w:qFormat/>
    <w:rPr>
      <w:color w:val="000000"/>
      <w:sz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link w:val="af2"/>
    <w:semiHidden/>
    <w:rsid w:val="00de39d8"/>
    <w:pPr>
      <w:widowControl w:val="false"/>
      <w:snapToGrid w:val="false"/>
      <w:spacing w:lineRule="auto" w:line="360" w:before="0" w:after="0"/>
      <w:jc w:val="both"/>
    </w:pPr>
    <w:rPr>
      <w:rFonts w:ascii="Arial" w:hAnsi="Arial" w:eastAsia="Times New Roman" w:cs="Times New Roman"/>
      <w:sz w:val="24"/>
      <w:szCs w:val="20"/>
      <w:lang w:val="en-AU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a6"/>
    <w:uiPriority w:val="99"/>
    <w:unhideWhenUsed/>
    <w:rsid w:val="00970f4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8"/>
    <w:uiPriority w:val="99"/>
    <w:unhideWhenUsed/>
    <w:rsid w:val="00970f49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link w:val="aa"/>
    <w:uiPriority w:val="1"/>
    <w:qFormat/>
    <w:rsid w:val="00b45aa4"/>
    <w:pPr>
      <w:widowControl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d"/>
    <w:unhideWhenUsed/>
    <w:qFormat/>
    <w:rsid w:val="00de39d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ts1">
    <w:name w:val="TOC 1"/>
    <w:basedOn w:val="Normal"/>
    <w:next w:val="Normal"/>
    <w:autoRedefine/>
    <w:uiPriority w:val="39"/>
    <w:qFormat/>
    <w:rsid w:val="00e04fdf"/>
    <w:pPr>
      <w:tabs>
        <w:tab w:val="clear" w:pos="709"/>
        <w:tab w:val="right" w:pos="9825" w:leader="dot"/>
      </w:tabs>
      <w:spacing w:lineRule="auto" w:line="360" w:before="0" w:after="0"/>
    </w:pPr>
    <w:rPr>
      <w:rFonts w:ascii="Arial" w:hAnsi="Arial" w:eastAsia="Times New Roman" w:cs="Times New Roman"/>
      <w:bCs/>
      <w:sz w:val="24"/>
      <w:szCs w:val="28"/>
      <w:lang w:val="en-AU"/>
    </w:rPr>
  </w:style>
  <w:style w:type="paragraph" w:styleId="Numberedlist" w:customStyle="1">
    <w:name w:val="numbered list"/>
    <w:basedOn w:val="Bullet"/>
    <w:qFormat/>
    <w:rsid w:val="00de39d8"/>
    <w:pPr/>
    <w:rPr/>
  </w:style>
  <w:style w:type="paragraph" w:styleId="Bullet" w:customStyle="1">
    <w:name w:val="bullet"/>
    <w:basedOn w:val="Normal"/>
    <w:qFormat/>
    <w:rsid w:val="00de39d8"/>
    <w:pPr>
      <w:spacing w:lineRule="auto" w:line="360" w:before="0" w:after="0"/>
    </w:pPr>
    <w:rPr>
      <w:rFonts w:ascii="Arial" w:hAnsi="Arial" w:eastAsia="Times New Roman" w:cs="Times New Roman"/>
      <w:szCs w:val="24"/>
      <w:lang w:val="en-GB"/>
    </w:rPr>
  </w:style>
  <w:style w:type="paragraph" w:styleId="Docsubtitle1" w:customStyle="1">
    <w:name w:val="Doc subtitle1"/>
    <w:basedOn w:val="Normal"/>
    <w:link w:val="Docsubtitle1Char"/>
    <w:qFormat/>
    <w:rsid w:val="00de39d8"/>
    <w:pPr>
      <w:spacing w:lineRule="auto" w:line="360" w:before="0" w:after="0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Docsubtitle2" w:customStyle="1">
    <w:name w:val="Doc subtitle2"/>
    <w:basedOn w:val="Normal"/>
    <w:qFormat/>
    <w:rsid w:val="00de39d8"/>
    <w:pPr>
      <w:spacing w:lineRule="auto" w:line="360" w:before="0" w:after="0"/>
    </w:pPr>
    <w:rPr>
      <w:rFonts w:ascii="Arial" w:hAnsi="Arial" w:eastAsia="Times New Roman" w:cs="Times New Roman"/>
      <w:sz w:val="28"/>
      <w:szCs w:val="24"/>
      <w:lang w:val="en-GB"/>
    </w:rPr>
  </w:style>
  <w:style w:type="paragraph" w:styleId="Doctitle" w:customStyle="1">
    <w:name w:val="Doc title"/>
    <w:basedOn w:val="Normal"/>
    <w:qFormat/>
    <w:rsid w:val="00de39d8"/>
    <w:pPr>
      <w:spacing w:lineRule="auto" w:line="360" w:before="0" w:after="0"/>
    </w:pPr>
    <w:rPr>
      <w:rFonts w:ascii="Arial" w:hAnsi="Arial" w:eastAsia="Times New Roman" w:cs="Times New Roman"/>
      <w:b/>
      <w:sz w:val="40"/>
      <w:szCs w:val="24"/>
      <w:lang w:val="en-GB"/>
    </w:rPr>
  </w:style>
  <w:style w:type="paragraph" w:styleId="BodyTextIndent2">
    <w:name w:val="Body Text Indent 2"/>
    <w:basedOn w:val="Normal"/>
    <w:link w:val="22"/>
    <w:semiHidden/>
    <w:qFormat/>
    <w:rsid w:val="00de39d8"/>
    <w:pPr>
      <w:spacing w:lineRule="auto" w:line="360" w:before="0" w:after="0"/>
      <w:ind w:left="720" w:hanging="0"/>
    </w:pPr>
    <w:rPr>
      <w:rFonts w:ascii="Arial" w:hAnsi="Arial" w:eastAsia="Times New Roman" w:cs="Times New Roman"/>
      <w:sz w:val="24"/>
      <w:szCs w:val="20"/>
      <w:lang w:val="en-US"/>
    </w:rPr>
  </w:style>
  <w:style w:type="paragraph" w:styleId="BodyText2">
    <w:name w:val="Body Text 2"/>
    <w:basedOn w:val="Normal"/>
    <w:link w:val="24"/>
    <w:semiHidden/>
    <w:qFormat/>
    <w:rsid w:val="00de39d8"/>
    <w:pPr>
      <w:widowControl w:val="false"/>
      <w:suppressAutoHyphens w:val="true"/>
      <w:snapToGrid w:val="false"/>
      <w:spacing w:lineRule="auto" w:line="360" w:before="0" w:after="0"/>
      <w:jc w:val="both"/>
    </w:pPr>
    <w:rPr>
      <w:rFonts w:ascii="Arial" w:hAnsi="Arial" w:eastAsia="Times New Roman" w:cs="Times New Roman"/>
      <w:spacing w:val="-3"/>
      <w:szCs w:val="20"/>
      <w:lang w:val="en-US"/>
    </w:rPr>
  </w:style>
  <w:style w:type="paragraph" w:styleId="Caption1">
    <w:name w:val="caption"/>
    <w:basedOn w:val="Normal"/>
    <w:next w:val="Normal"/>
    <w:qFormat/>
    <w:rsid w:val="00de39d8"/>
    <w:pPr>
      <w:widowControl w:val="false"/>
      <w:spacing w:lineRule="auto" w:line="360" w:before="240" w:after="0"/>
      <w:jc w:val="center"/>
    </w:pPr>
    <w:rPr>
      <w:rFonts w:ascii="Arial" w:hAnsi="Arial" w:eastAsia="Times New Roman" w:cs="Times New Roman"/>
      <w:b/>
      <w:sz w:val="36"/>
      <w:szCs w:val="20"/>
      <w:lang w:val="en-AU"/>
    </w:rPr>
  </w:style>
  <w:style w:type="paragraph" w:styleId="13" w:customStyle="1">
    <w:name w:val="Абзац списка1"/>
    <w:basedOn w:val="Normal"/>
    <w:qFormat/>
    <w:rsid w:val="00de39d8"/>
    <w:pPr>
      <w:spacing w:lineRule="auto" w:line="360" w:before="0" w:after="0"/>
      <w:ind w:left="720" w:hanging="0"/>
    </w:pPr>
    <w:rPr>
      <w:rFonts w:ascii="Arial" w:hAnsi="Arial" w:eastAsia="Times New Roman" w:cs="Times New Roman"/>
      <w:szCs w:val="24"/>
      <w:lang w:val="en-GB"/>
    </w:rPr>
  </w:style>
  <w:style w:type="paragraph" w:styleId="Footnote">
    <w:name w:val="Footnote Text"/>
    <w:basedOn w:val="Normal"/>
    <w:link w:val="af5"/>
    <w:rsid w:val="00de39d8"/>
    <w:pPr>
      <w:spacing w:lineRule="auto" w:line="360" w:before="0" w:after="0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Style19" w:customStyle="1">
    <w:name w:val="цветной текст"/>
    <w:basedOn w:val="Normal"/>
    <w:qFormat/>
    <w:rsid w:val="00de39d8"/>
    <w:pPr>
      <w:spacing w:lineRule="auto" w:line="360" w:before="0" w:after="0"/>
      <w:jc w:val="both"/>
    </w:pPr>
    <w:rPr>
      <w:rFonts w:ascii="Times New Roman" w:hAnsi="Times New Roman" w:eastAsia="Times New Roman" w:cs="Times New Roman"/>
      <w:color w:val="2C8DE6"/>
      <w:szCs w:val="20"/>
      <w:lang w:eastAsia="ru-RU"/>
    </w:rPr>
  </w:style>
  <w:style w:type="paragraph" w:styleId="538552DCBB0F4C4BB087ED922D6A6322" w:customStyle="1">
    <w:name w:val="538552DCBB0F4C4BB087ED922D6A6322"/>
    <w:qFormat/>
    <w:rsid w:val="00de39d8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20" w:customStyle="1">
    <w:name w:val="выделение цвет"/>
    <w:basedOn w:val="Normal"/>
    <w:link w:val="af9"/>
    <w:qFormat/>
    <w:rsid w:val="00de39d8"/>
    <w:pPr>
      <w:spacing w:lineRule="auto" w:line="360" w:before="0" w:after="0"/>
      <w:jc w:val="both"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39d8"/>
    <w:pPr>
      <w:keepLines/>
      <w:spacing w:lineRule="auto" w:line="276" w:before="480" w:after="0"/>
    </w:pPr>
    <w:rPr>
      <w:rFonts w:ascii="Cambria" w:hAnsi="Cambria"/>
      <w:caps w:val="false"/>
      <w:smallCaps w:val="false"/>
      <w:color w:val="365F91"/>
      <w:sz w:val="28"/>
      <w:szCs w:val="28"/>
      <w:lang w:val="ru-RU" w:eastAsia="ru-RU"/>
    </w:rPr>
  </w:style>
  <w:style w:type="paragraph" w:styleId="Contents2">
    <w:name w:val="TOC 2"/>
    <w:basedOn w:val="Normal"/>
    <w:next w:val="Normal"/>
    <w:autoRedefine/>
    <w:uiPriority w:val="39"/>
    <w:qFormat/>
    <w:rsid w:val="00976338"/>
    <w:pPr>
      <w:tabs>
        <w:tab w:val="clear" w:pos="709"/>
        <w:tab w:val="left" w:pos="142" w:leader="none"/>
        <w:tab w:val="right" w:pos="9639" w:leader="dot"/>
      </w:tabs>
      <w:spacing w:lineRule="auto" w:line="240" w:before="0" w:after="0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Contents3">
    <w:name w:val="TOC 3"/>
    <w:basedOn w:val="Normal"/>
    <w:next w:val="Normal"/>
    <w:autoRedefine/>
    <w:uiPriority w:val="39"/>
    <w:unhideWhenUsed/>
    <w:qFormat/>
    <w:rsid w:val="00de39d8"/>
    <w:pPr>
      <w:spacing w:lineRule="auto" w:line="276" w:before="0" w:after="100"/>
      <w:ind w:left="440" w:hanging="0"/>
    </w:pPr>
    <w:rPr>
      <w:rFonts w:ascii="Calibri" w:hAnsi="Calibri" w:eastAsia="Times New Roman" w:cs="Times New Roman"/>
      <w:lang w:eastAsia="ru-RU"/>
    </w:rPr>
  </w:style>
  <w:style w:type="paragraph" w:styleId="15" w:customStyle="1">
    <w:name w:val="!Заголовок-1"/>
    <w:basedOn w:val="Heading1"/>
    <w:link w:val="-10"/>
    <w:qFormat/>
    <w:rsid w:val="00de39d8"/>
    <w:pPr/>
    <w:rPr>
      <w:lang w:val="ru-RU"/>
    </w:rPr>
  </w:style>
  <w:style w:type="paragraph" w:styleId="25" w:customStyle="1">
    <w:name w:val="!заголовок-2"/>
    <w:basedOn w:val="Heading2"/>
    <w:link w:val="-20"/>
    <w:qFormat/>
    <w:rsid w:val="00de39d8"/>
    <w:pPr/>
    <w:rPr>
      <w:lang w:val="ru-RU"/>
    </w:rPr>
  </w:style>
  <w:style w:type="paragraph" w:styleId="Style21" w:customStyle="1">
    <w:name w:val="!Текст"/>
    <w:basedOn w:val="Normal"/>
    <w:link w:val="afd"/>
    <w:qFormat/>
    <w:rsid w:val="00de39d8"/>
    <w:pPr>
      <w:spacing w:lineRule="auto" w:line="360" w:before="0" w:after="0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Style22" w:customStyle="1">
    <w:name w:val="!Синий заголовок текста"/>
    <w:basedOn w:val="Style20"/>
    <w:link w:val="aff"/>
    <w:qFormat/>
    <w:rsid w:val="00de39d8"/>
    <w:pPr/>
    <w:rPr/>
  </w:style>
  <w:style w:type="paragraph" w:styleId="Style23" w:customStyle="1">
    <w:name w:val="!Список с точками"/>
    <w:basedOn w:val="Normal"/>
    <w:link w:val="aff0"/>
    <w:qFormat/>
    <w:rsid w:val="00de39d8"/>
    <w:pPr>
      <w:spacing w:lineRule="auto" w:line="360" w:before="0" w:after="0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e39d8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yle24" w:customStyle="1">
    <w:name w:val="Базовый"/>
    <w:qFormat/>
    <w:rsid w:val="00de39d8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DejaVu Sans" w:cs="Times New Roman"/>
      <w:color w:val="auto"/>
      <w:kern w:val="0"/>
      <w:sz w:val="24"/>
      <w:szCs w:val="24"/>
      <w:lang w:val="ru-RU" w:eastAsia="en-US" w:bidi="ar-SA"/>
    </w:rPr>
  </w:style>
  <w:style w:type="paragraph" w:styleId="Annotationtext">
    <w:name w:val="annotation text"/>
    <w:basedOn w:val="Normal"/>
    <w:link w:val="aff5"/>
    <w:semiHidden/>
    <w:unhideWhenUsed/>
    <w:qFormat/>
    <w:rsid w:val="00de39d8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aff7"/>
    <w:semiHidden/>
    <w:unhideWhenUsed/>
    <w:qFormat/>
    <w:rsid w:val="00de39d8"/>
    <w:pPr/>
    <w:rPr>
      <w:b/>
      <w:bCs/>
    </w:rPr>
  </w:style>
  <w:style w:type="paragraph" w:styleId="ListaBlack" w:customStyle="1">
    <w:name w:val="Lista Black"/>
    <w:basedOn w:val="TextBody"/>
    <w:uiPriority w:val="1"/>
    <w:qFormat/>
    <w:rsid w:val="00de39d8"/>
    <w:pPr>
      <w:keepNext w:val="true"/>
      <w:snapToGrid w:val="true"/>
      <w:spacing w:lineRule="auto" w:line="240" w:before="0" w:after="120"/>
      <w:jc w:val="left"/>
    </w:pPr>
    <w:rPr>
      <w:rFonts w:ascii="Calibri" w:hAnsi="Calibri" w:eastAsia="FrutigerLTStd-Light" w:cs="" w:cstheme="minorBidi"/>
      <w:sz w:val="20"/>
      <w:lang w:val="en-US"/>
    </w:rPr>
  </w:style>
  <w:style w:type="paragraph" w:styleId="143" w:customStyle="1">
    <w:name w:val="Основной текст (14)_3"/>
    <w:basedOn w:val="Normal"/>
    <w:link w:val="14"/>
    <w:qFormat/>
    <w:rsid w:val="00e857d6"/>
    <w:pPr>
      <w:widowControl w:val="false"/>
      <w:shd w:val="clear" w:color="auto" w:fill="FFFFFF"/>
      <w:spacing w:lineRule="exact" w:line="264" w:before="0" w:after="0"/>
      <w:ind w:hanging="600"/>
    </w:pPr>
    <w:rPr>
      <w:rFonts w:ascii="Segoe UI" w:hAnsi="Segoe UI" w:eastAsia="Segoe UI" w:cs="Segoe UI"/>
      <w:sz w:val="19"/>
      <w:szCs w:val="19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3"/>
    <w:rsid w:val="00de39d8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850CE-8787-4409-B171-FA024481E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Application>Trio_Office/6.2.8.2$Windows_x86 LibreOffice_project/</Application>
  <Pages>3</Pages>
  <Words>527</Words>
  <Characters>3719</Characters>
  <CharactersWithSpaces>4183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2025-10-21T10:38:00Z</dcterms:created>
  <dc:creator>Copyright ©«Ворлдскиллс Россия» (Экспедирование грузов)</dc:creator>
  <dc:description/>
  <dc:language>ru-RU</dc:language>
  <cp:lastModifiedBy/>
  <dcterms:modified xsi:type="dcterms:W3CDTF">2025-12-18T09:57:14Z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